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02B" w:rsidRPr="00343A26" w:rsidRDefault="002C6470" w:rsidP="00924DD9">
      <w:pPr>
        <w:pStyle w:val="Header"/>
        <w:tabs>
          <w:tab w:val="right" w:pos="8280"/>
          <w:tab w:val="right" w:pos="9781"/>
        </w:tabs>
        <w:snapToGrid w:val="0"/>
        <w:spacing w:after="0" w:afterAutospacing="0"/>
        <w:ind w:right="-58"/>
        <w:rPr>
          <w:rFonts w:eastAsiaTheme="minorEastAsia" w:cs="Arial"/>
          <w:bCs/>
          <w:sz w:val="22"/>
          <w:szCs w:val="22"/>
          <w:lang w:eastAsia="zh-CN"/>
        </w:rPr>
      </w:pPr>
      <w:bookmarkStart w:id="0" w:name="OLE_LINK3"/>
      <w:r w:rsidRPr="00343A26">
        <w:rPr>
          <w:rFonts w:cs="Arial"/>
          <w:bCs/>
          <w:sz w:val="22"/>
          <w:szCs w:val="22"/>
        </w:rPr>
        <w:t>3GPP TSG RAN WG1 Meeting #8</w:t>
      </w:r>
      <w:r w:rsidR="00EE6AA4" w:rsidRPr="00343A26">
        <w:rPr>
          <w:rFonts w:eastAsiaTheme="minorEastAsia" w:cs="Arial" w:hint="eastAsia"/>
          <w:bCs/>
          <w:sz w:val="22"/>
          <w:szCs w:val="22"/>
          <w:lang w:eastAsia="zh-CN"/>
        </w:rPr>
        <w:t>6</w:t>
      </w:r>
      <w:r w:rsidRPr="00343A26">
        <w:rPr>
          <w:rFonts w:cs="Arial"/>
          <w:bCs/>
          <w:sz w:val="22"/>
          <w:szCs w:val="22"/>
        </w:rPr>
        <w:tab/>
      </w:r>
      <w:r w:rsidRPr="00343A26">
        <w:rPr>
          <w:rFonts w:cs="Arial"/>
          <w:bCs/>
          <w:sz w:val="22"/>
          <w:szCs w:val="22"/>
        </w:rPr>
        <w:tab/>
        <w:t>R1-</w:t>
      </w:r>
      <w:r w:rsidR="00AC4C18" w:rsidRPr="00343A26">
        <w:rPr>
          <w:rFonts w:cs="Arial"/>
          <w:bCs/>
          <w:sz w:val="22"/>
          <w:szCs w:val="22"/>
        </w:rPr>
        <w:t>166420</w:t>
      </w:r>
    </w:p>
    <w:p w:rsidR="0087102B" w:rsidRPr="00343A26" w:rsidRDefault="00EE6AA4" w:rsidP="00924DD9">
      <w:pPr>
        <w:pStyle w:val="Header"/>
        <w:snapToGrid w:val="0"/>
        <w:spacing w:after="0" w:afterAutospacing="0"/>
        <w:rPr>
          <w:rFonts w:cs="Arial"/>
          <w:bCs/>
          <w:sz w:val="22"/>
          <w:szCs w:val="22"/>
        </w:rPr>
      </w:pPr>
      <w:r w:rsidRPr="00343A26">
        <w:rPr>
          <w:rFonts w:cs="Arial"/>
          <w:bCs/>
          <w:sz w:val="22"/>
          <w:szCs w:val="22"/>
        </w:rPr>
        <w:t xml:space="preserve">Gothenburg, </w:t>
      </w:r>
      <w:r w:rsidRPr="00343A26">
        <w:rPr>
          <w:rFonts w:cs="Arial" w:hint="eastAsia"/>
          <w:bCs/>
          <w:sz w:val="22"/>
          <w:szCs w:val="22"/>
        </w:rPr>
        <w:t>Sweden</w:t>
      </w:r>
      <w:r w:rsidRPr="00343A26">
        <w:rPr>
          <w:rFonts w:cs="Arial"/>
          <w:bCs/>
          <w:sz w:val="22"/>
          <w:szCs w:val="22"/>
        </w:rPr>
        <w:t xml:space="preserve"> 2</w:t>
      </w:r>
      <w:r w:rsidRPr="00343A26">
        <w:rPr>
          <w:rFonts w:cs="Arial" w:hint="eastAsia"/>
          <w:bCs/>
          <w:sz w:val="22"/>
          <w:szCs w:val="22"/>
        </w:rPr>
        <w:t>2</w:t>
      </w:r>
      <w:r w:rsidRPr="00343A26">
        <w:rPr>
          <w:rFonts w:cs="Arial" w:hint="eastAsia"/>
          <w:bCs/>
          <w:sz w:val="22"/>
          <w:szCs w:val="22"/>
          <w:vertAlign w:val="superscript"/>
        </w:rPr>
        <w:t>nd</w:t>
      </w:r>
      <w:r w:rsidRPr="00343A26">
        <w:rPr>
          <w:rFonts w:cs="Arial" w:hint="eastAsia"/>
          <w:bCs/>
          <w:sz w:val="22"/>
          <w:szCs w:val="22"/>
        </w:rPr>
        <w:t xml:space="preserve"> </w:t>
      </w:r>
      <w:r w:rsidRPr="00343A26">
        <w:rPr>
          <w:rFonts w:cs="Arial"/>
          <w:bCs/>
          <w:sz w:val="22"/>
          <w:szCs w:val="22"/>
        </w:rPr>
        <w:t>- 2</w:t>
      </w:r>
      <w:r w:rsidRPr="00343A26">
        <w:rPr>
          <w:rFonts w:cs="Arial" w:hint="eastAsia"/>
          <w:bCs/>
          <w:sz w:val="22"/>
          <w:szCs w:val="22"/>
        </w:rPr>
        <w:t>6</w:t>
      </w:r>
      <w:r w:rsidRPr="00343A26">
        <w:rPr>
          <w:rFonts w:cs="Arial"/>
          <w:bCs/>
          <w:sz w:val="22"/>
          <w:szCs w:val="22"/>
          <w:vertAlign w:val="superscript"/>
        </w:rPr>
        <w:t>th</w:t>
      </w:r>
      <w:r w:rsidRPr="00343A26">
        <w:rPr>
          <w:rFonts w:cs="Arial"/>
          <w:bCs/>
          <w:sz w:val="22"/>
          <w:szCs w:val="22"/>
        </w:rPr>
        <w:t xml:space="preserve"> </w:t>
      </w:r>
      <w:r w:rsidRPr="00343A26">
        <w:rPr>
          <w:rFonts w:cs="Arial" w:hint="eastAsia"/>
          <w:bCs/>
          <w:sz w:val="22"/>
          <w:szCs w:val="22"/>
        </w:rPr>
        <w:t>August</w:t>
      </w:r>
      <w:r w:rsidRPr="00343A26">
        <w:rPr>
          <w:rFonts w:cs="Arial"/>
          <w:bCs/>
          <w:sz w:val="22"/>
          <w:szCs w:val="22"/>
        </w:rPr>
        <w:t xml:space="preserve"> 2016</w:t>
      </w:r>
    </w:p>
    <w:p w:rsidR="0087102B" w:rsidRDefault="0087102B" w:rsidP="00783DD1">
      <w:pPr>
        <w:pStyle w:val="CRCoverPage"/>
        <w:tabs>
          <w:tab w:val="right" w:pos="9639"/>
        </w:tabs>
        <w:spacing w:after="0"/>
        <w:jc w:val="both"/>
        <w:rPr>
          <w:rFonts w:eastAsia="SimSun"/>
          <w:b/>
          <w:noProof/>
          <w:sz w:val="22"/>
          <w:szCs w:val="22"/>
          <w:lang w:val="en-US" w:eastAsia="zh-CN"/>
        </w:rPr>
      </w:pPr>
    </w:p>
    <w:p w:rsidR="0087102B" w:rsidRDefault="007630E9" w:rsidP="00343A26">
      <w:pPr>
        <w:pStyle w:val="Header"/>
        <w:tabs>
          <w:tab w:val="left" w:pos="1805"/>
        </w:tabs>
        <w:spacing w:after="0" w:afterAutospacing="0"/>
        <w:ind w:left="1800" w:hanging="1800"/>
        <w:rPr>
          <w:rFonts w:cs="Arial"/>
          <w:sz w:val="22"/>
          <w:szCs w:val="22"/>
        </w:rPr>
      </w:pPr>
      <w:r>
        <w:rPr>
          <w:rFonts w:cs="Arial"/>
          <w:sz w:val="22"/>
          <w:szCs w:val="22"/>
        </w:rPr>
        <w:t xml:space="preserve">Source: </w:t>
      </w:r>
      <w:r>
        <w:rPr>
          <w:rFonts w:cs="Arial"/>
          <w:sz w:val="22"/>
          <w:szCs w:val="22"/>
        </w:rPr>
        <w:tab/>
      </w:r>
      <w:r w:rsidRPr="007630E9">
        <w:rPr>
          <w:rFonts w:cs="Arial"/>
          <w:sz w:val="22"/>
          <w:szCs w:val="22"/>
        </w:rPr>
        <w:t>ZTE</w:t>
      </w:r>
    </w:p>
    <w:p w:rsidR="0087102B" w:rsidRPr="00783DD1" w:rsidRDefault="002C6470" w:rsidP="00343A26">
      <w:pPr>
        <w:pStyle w:val="Header"/>
        <w:tabs>
          <w:tab w:val="left" w:pos="1800"/>
        </w:tabs>
        <w:spacing w:after="0" w:afterAutospacing="0"/>
        <w:ind w:left="1800" w:hanging="1800"/>
        <w:rPr>
          <w:rFonts w:eastAsiaTheme="minorEastAsia" w:cs="Arial"/>
          <w:sz w:val="22"/>
          <w:szCs w:val="22"/>
          <w:lang w:eastAsia="zh-CN"/>
        </w:rPr>
      </w:pPr>
      <w:r w:rsidRPr="000E420C">
        <w:rPr>
          <w:rFonts w:cs="Arial"/>
          <w:sz w:val="22"/>
          <w:szCs w:val="22"/>
        </w:rPr>
        <w:t>Title:</w:t>
      </w:r>
      <w:r w:rsidRPr="000E420C">
        <w:rPr>
          <w:rFonts w:cs="Arial"/>
          <w:sz w:val="22"/>
          <w:szCs w:val="22"/>
        </w:rPr>
        <w:tab/>
      </w:r>
      <w:r w:rsidR="00163F50">
        <w:rPr>
          <w:rFonts w:eastAsiaTheme="minorEastAsia" w:cs="Arial" w:hint="eastAsia"/>
          <w:sz w:val="22"/>
          <w:szCs w:val="22"/>
          <w:lang w:eastAsia="zh-CN"/>
        </w:rPr>
        <w:t>Performance analysis of cell search in NR</w:t>
      </w:r>
    </w:p>
    <w:p w:rsidR="0087102B" w:rsidRPr="00163F50" w:rsidRDefault="002C6470" w:rsidP="00343A26">
      <w:pPr>
        <w:pStyle w:val="Header"/>
        <w:tabs>
          <w:tab w:val="left" w:pos="1800"/>
        </w:tabs>
        <w:spacing w:after="0" w:afterAutospacing="0"/>
        <w:ind w:left="1800" w:hanging="1800"/>
        <w:rPr>
          <w:rFonts w:eastAsiaTheme="minorEastAsia" w:cs="Arial"/>
          <w:sz w:val="22"/>
          <w:szCs w:val="22"/>
          <w:lang w:eastAsia="zh-CN"/>
        </w:rPr>
      </w:pPr>
      <w:r w:rsidRPr="000E420C">
        <w:rPr>
          <w:rFonts w:cs="Arial"/>
          <w:sz w:val="22"/>
          <w:szCs w:val="22"/>
        </w:rPr>
        <w:t>Agenda Item:</w:t>
      </w:r>
      <w:r w:rsidRPr="000E420C">
        <w:rPr>
          <w:rFonts w:cs="Arial"/>
          <w:sz w:val="22"/>
          <w:szCs w:val="22"/>
        </w:rPr>
        <w:tab/>
      </w:r>
      <w:r w:rsidR="00EE6AA4" w:rsidRPr="00EE6AA4">
        <w:rPr>
          <w:rFonts w:cs="Arial" w:hint="eastAsia"/>
          <w:sz w:val="22"/>
          <w:szCs w:val="22"/>
        </w:rPr>
        <w:t>8</w:t>
      </w:r>
      <w:r w:rsidR="00EE6AA4" w:rsidRPr="00EE6AA4">
        <w:rPr>
          <w:rFonts w:cs="Arial"/>
          <w:sz w:val="22"/>
          <w:szCs w:val="22"/>
        </w:rPr>
        <w:t>.1.</w:t>
      </w:r>
      <w:r w:rsidR="00163F50">
        <w:rPr>
          <w:rFonts w:eastAsiaTheme="minorEastAsia" w:cs="Arial" w:hint="eastAsia"/>
          <w:sz w:val="22"/>
          <w:szCs w:val="22"/>
          <w:lang w:eastAsia="zh-CN"/>
        </w:rPr>
        <w:t>6</w:t>
      </w:r>
    </w:p>
    <w:bookmarkEnd w:id="0"/>
    <w:p w:rsidR="00343A26" w:rsidRPr="00343A26" w:rsidRDefault="00343A26" w:rsidP="00343A26">
      <w:pPr>
        <w:pBdr>
          <w:bottom w:val="single" w:sz="4" w:space="1" w:color="auto"/>
        </w:pBdr>
        <w:tabs>
          <w:tab w:val="left" w:pos="2552"/>
        </w:tabs>
        <w:spacing w:after="0" w:afterAutospacing="0"/>
        <w:rPr>
          <w:rFonts w:ascii="Arial" w:hAnsi="Arial" w:cs="Arial"/>
          <w:b/>
          <w:sz w:val="22"/>
        </w:rPr>
      </w:pPr>
      <w:r w:rsidRPr="00343A26">
        <w:rPr>
          <w:rFonts w:ascii="Arial" w:eastAsia="MS Mincho" w:hAnsi="Arial"/>
          <w:b/>
          <w:sz w:val="22"/>
        </w:rPr>
        <w:t>Document for:</w:t>
      </w:r>
      <w:r>
        <w:rPr>
          <w:rFonts w:ascii="Arial" w:eastAsiaTheme="minorEastAsia" w:hAnsi="Arial" w:hint="eastAsia"/>
          <w:b/>
          <w:sz w:val="22"/>
          <w:lang w:eastAsia="zh-CN"/>
        </w:rPr>
        <w:t xml:space="preserve">     </w:t>
      </w:r>
      <w:r w:rsidRPr="00343A26">
        <w:rPr>
          <w:rFonts w:ascii="Arial" w:eastAsia="MS Mincho" w:hAnsi="Arial"/>
          <w:b/>
          <w:sz w:val="22"/>
        </w:rPr>
        <w:t>Discussion and Decision</w:t>
      </w:r>
      <w:bookmarkStart w:id="1" w:name="DocumentFor"/>
      <w:bookmarkEnd w:id="1"/>
    </w:p>
    <w:p w:rsidR="005F28DC" w:rsidRDefault="00783DD1" w:rsidP="008A0225">
      <w:pPr>
        <w:pStyle w:val="Heading1"/>
        <w:keepLines/>
        <w:widowControl w:val="0"/>
        <w:numPr>
          <w:ilvl w:val="0"/>
          <w:numId w:val="10"/>
        </w:numPr>
        <w:tabs>
          <w:tab w:val="clear" w:pos="0"/>
        </w:tabs>
        <w:spacing w:beforeLines="50" w:afterLines="50" w:afterAutospacing="0" w:line="360" w:lineRule="auto"/>
        <w:ind w:left="431" w:hanging="431"/>
        <w:jc w:val="both"/>
        <w:rPr>
          <w:rFonts w:cs="Arial"/>
          <w:b/>
        </w:rPr>
      </w:pPr>
      <w:r w:rsidRPr="00343A26">
        <w:rPr>
          <w:rFonts w:cs="Arial"/>
          <w:b/>
          <w:lang w:eastAsia="zh-CN"/>
        </w:rPr>
        <w:t>Introduction</w:t>
      </w:r>
    </w:p>
    <w:p w:rsidR="00783DD1" w:rsidRDefault="00783DD1" w:rsidP="00783DD1">
      <w:pPr>
        <w:pStyle w:val="NormalIndent"/>
        <w:ind w:firstLine="0"/>
      </w:pPr>
      <w:r>
        <w:rPr>
          <w:rFonts w:hint="eastAsia"/>
        </w:rPr>
        <w:t>B</w:t>
      </w:r>
      <w:r>
        <w:t>eamform</w:t>
      </w:r>
      <w:r>
        <w:rPr>
          <w:rFonts w:hint="eastAsia"/>
        </w:rPr>
        <w:t>ing based</w:t>
      </w:r>
      <w:r>
        <w:t xml:space="preserve"> access</w:t>
      </w:r>
      <w:r>
        <w:rPr>
          <w:rFonts w:hint="eastAsia"/>
        </w:rPr>
        <w:t xml:space="preserve"> seems to be an </w:t>
      </w:r>
      <w:r w:rsidRPr="002E359D">
        <w:t>essential</w:t>
      </w:r>
      <w:r>
        <w:rPr>
          <w:rFonts w:hint="eastAsia"/>
        </w:rPr>
        <w:t xml:space="preserve"> method for NR system due to additional path-loss</w:t>
      </w:r>
      <w:r w:rsidRPr="002E359D">
        <w:rPr>
          <w:rFonts w:hint="eastAsia"/>
        </w:rPr>
        <w:t xml:space="preserve"> </w:t>
      </w:r>
      <w:r>
        <w:rPr>
          <w:rFonts w:hint="eastAsia"/>
        </w:rPr>
        <w:t xml:space="preserve">in higher frequencies </w:t>
      </w:r>
      <w:r w:rsidRPr="002E359D">
        <w:t>communication</w:t>
      </w:r>
      <w:r>
        <w:rPr>
          <w:rFonts w:hint="eastAsia"/>
        </w:rPr>
        <w:t xml:space="preserve">. The concept of beam sweeping </w:t>
      </w:r>
      <w:r>
        <w:t>tend</w:t>
      </w:r>
      <w:r>
        <w:rPr>
          <w:rFonts w:hint="eastAsia"/>
        </w:rPr>
        <w:t>s to be introduced</w:t>
      </w:r>
      <w:r w:rsidRPr="00A75D55">
        <w:rPr>
          <w:rFonts w:hint="eastAsia"/>
        </w:rPr>
        <w:t xml:space="preserve"> </w:t>
      </w:r>
      <w:r>
        <w:rPr>
          <w:rFonts w:hint="eastAsia"/>
        </w:rPr>
        <w:t>in cell search process under NR system</w:t>
      </w:r>
      <w:r w:rsidRPr="000A6C04">
        <w:rPr>
          <w:rFonts w:hint="eastAsia"/>
          <w:vertAlign w:val="superscript"/>
        </w:rPr>
        <w:t>[1</w:t>
      </w:r>
      <w:r w:rsidR="00683351">
        <w:rPr>
          <w:vertAlign w:val="superscript"/>
        </w:rPr>
        <w:t>,3</w:t>
      </w:r>
      <w:r w:rsidRPr="000A6C04">
        <w:rPr>
          <w:rFonts w:hint="eastAsia"/>
          <w:vertAlign w:val="superscript"/>
        </w:rPr>
        <w:t>]</w:t>
      </w:r>
      <w:r w:rsidR="006D4D83">
        <w:rPr>
          <w:rFonts w:hint="eastAsia"/>
        </w:rPr>
        <w:t>. The DL beam sweeping</w:t>
      </w:r>
      <w:r w:rsidR="006D4D83" w:rsidRPr="006D4D83">
        <w:t xml:space="preserve"> time interval</w:t>
      </w:r>
      <w:r w:rsidR="006D4D83">
        <w:rPr>
          <w:rFonts w:hint="eastAsia"/>
        </w:rPr>
        <w:t xml:space="preserve"> </w:t>
      </w:r>
      <w:r>
        <w:rPr>
          <w:rFonts w:hint="eastAsia"/>
        </w:rPr>
        <w:t xml:space="preserve">contains several beam sweeping blocks which used to transmit SS/SI/BRS in all beam </w:t>
      </w:r>
      <w:r w:rsidRPr="006F7B08">
        <w:t>directio</w:t>
      </w:r>
      <w:r>
        <w:t>n</w:t>
      </w:r>
      <w:r>
        <w:rPr>
          <w:rFonts w:hint="eastAsia"/>
        </w:rPr>
        <w:t>s for provid</w:t>
      </w:r>
      <w:r w:rsidR="006052EC">
        <w:rPr>
          <w:rFonts w:hint="eastAsia"/>
        </w:rPr>
        <w:t>ing</w:t>
      </w:r>
      <w:r>
        <w:rPr>
          <w:rFonts w:hint="eastAsia"/>
        </w:rPr>
        <w:t xml:space="preserve"> basic </w:t>
      </w:r>
      <w:r>
        <w:t>coverage</w:t>
      </w:r>
      <w:r>
        <w:rPr>
          <w:rFonts w:hint="eastAsia"/>
        </w:rPr>
        <w:t xml:space="preserve">. Taking beamforming gains </w:t>
      </w:r>
      <w:r w:rsidRPr="00A823F7">
        <w:t>as well as transmission</w:t>
      </w:r>
      <w:r w:rsidRPr="00A823F7">
        <w:rPr>
          <w:rFonts w:hint="eastAsia"/>
        </w:rPr>
        <w:t xml:space="preserve"> in</w:t>
      </w:r>
      <w:r w:rsidRPr="00A823F7">
        <w:t xml:space="preserve"> </w:t>
      </w:r>
      <w:bookmarkStart w:id="2" w:name="OLE_LINK5"/>
      <w:bookmarkStart w:id="3" w:name="OLE_LINK6"/>
      <w:r w:rsidRPr="00A823F7">
        <w:t>high frequency</w:t>
      </w:r>
      <w:bookmarkEnd w:id="2"/>
      <w:bookmarkEnd w:id="3"/>
      <w:r w:rsidRPr="00A823F7">
        <w:t xml:space="preserve"> channel</w:t>
      </w:r>
      <w:r>
        <w:rPr>
          <w:rFonts w:hint="eastAsia"/>
        </w:rPr>
        <w:t xml:space="preserve"> into account, the </w:t>
      </w:r>
      <w:r w:rsidRPr="006F7B08">
        <w:t>performance</w:t>
      </w:r>
      <w:r w:rsidRPr="006F7B08">
        <w:rPr>
          <w:rFonts w:hint="eastAsia"/>
        </w:rPr>
        <w:t xml:space="preserve"> of </w:t>
      </w:r>
      <w:r>
        <w:rPr>
          <w:rFonts w:hint="eastAsia"/>
        </w:rPr>
        <w:t xml:space="preserve">cell search time should be </w:t>
      </w:r>
      <w:r w:rsidRPr="005837A9">
        <w:t>stud</w:t>
      </w:r>
      <w:r w:rsidRPr="005837A9">
        <w:rPr>
          <w:rFonts w:hint="eastAsia"/>
        </w:rPr>
        <w:t>ied</w:t>
      </w:r>
      <w:r>
        <w:rPr>
          <w:rFonts w:hint="eastAsia"/>
        </w:rPr>
        <w:t xml:space="preserve">. </w:t>
      </w:r>
    </w:p>
    <w:p w:rsidR="00783DD1" w:rsidRDefault="008B39C6" w:rsidP="00783DD1">
      <w:pPr>
        <w:pStyle w:val="NormalIndent"/>
        <w:ind w:firstLine="0"/>
      </w:pPr>
      <w:r>
        <w:rPr>
          <w:rFonts w:hint="eastAsia"/>
        </w:rPr>
        <w:t>In this contribution,</w:t>
      </w:r>
      <w:r w:rsidR="00783DD1">
        <w:rPr>
          <w:rFonts w:hint="eastAsia"/>
        </w:rPr>
        <w:t xml:space="preserve"> </w:t>
      </w:r>
      <w:bookmarkStart w:id="4" w:name="OLE_LINK43"/>
      <w:r w:rsidR="00783DD1">
        <w:rPr>
          <w:rFonts w:hint="eastAsia"/>
        </w:rPr>
        <w:t xml:space="preserve">some </w:t>
      </w:r>
      <w:r w:rsidR="00783DD1" w:rsidRPr="000745D2">
        <w:t>simulation</w:t>
      </w:r>
      <w:r w:rsidR="00783DD1">
        <w:rPr>
          <w:rFonts w:hint="eastAsia"/>
        </w:rPr>
        <w:t xml:space="preserve"> analysis will be done on the performance of cell search time. </w:t>
      </w:r>
      <w:r w:rsidR="007F1155">
        <w:rPr>
          <w:rFonts w:hint="eastAsia"/>
        </w:rPr>
        <w:t xml:space="preserve">Two </w:t>
      </w:r>
      <w:r w:rsidR="00B16638" w:rsidRPr="005B4FAC">
        <w:rPr>
          <w:rFonts w:hint="eastAsia"/>
          <w:szCs w:val="21"/>
        </w:rPr>
        <w:t>modes</w:t>
      </w:r>
      <w:r w:rsidR="00B16638">
        <w:t xml:space="preserve"> </w:t>
      </w:r>
      <w:r w:rsidR="00B16638">
        <w:rPr>
          <w:rFonts w:hint="eastAsia"/>
        </w:rPr>
        <w:t xml:space="preserve">of </w:t>
      </w:r>
      <w:hyperlink r:id="rId8" w:history="1">
        <w:r w:rsidR="007F1155" w:rsidRPr="005B4FAC">
          <w:rPr>
            <w:szCs w:val="21"/>
          </w:rPr>
          <w:t>reception</w:t>
        </w:r>
      </w:hyperlink>
      <w:r w:rsidR="007F1155" w:rsidRPr="005B4FAC">
        <w:rPr>
          <w:rFonts w:hint="eastAsia"/>
          <w:szCs w:val="21"/>
        </w:rPr>
        <w:t xml:space="preserve"> </w:t>
      </w:r>
      <w:r w:rsidR="00B16638">
        <w:rPr>
          <w:rFonts w:hint="eastAsia"/>
          <w:szCs w:val="21"/>
        </w:rPr>
        <w:t xml:space="preserve">which contains </w:t>
      </w:r>
      <w:r w:rsidR="007F1155" w:rsidRPr="005B4FAC">
        <w:rPr>
          <w:rFonts w:hint="eastAsia"/>
          <w:szCs w:val="21"/>
        </w:rPr>
        <w:t xml:space="preserve">Omni-Rx </w:t>
      </w:r>
      <w:r w:rsidR="00B16638">
        <w:rPr>
          <w:rFonts w:hint="eastAsia"/>
          <w:szCs w:val="21"/>
        </w:rPr>
        <w:t>and</w:t>
      </w:r>
      <w:r w:rsidR="007F1155" w:rsidRPr="005B4FAC">
        <w:rPr>
          <w:rFonts w:hint="eastAsia"/>
          <w:szCs w:val="21"/>
        </w:rPr>
        <w:t xml:space="preserve"> Beam-Rx</w:t>
      </w:r>
      <w:r w:rsidR="007F1155">
        <w:rPr>
          <w:rFonts w:hint="eastAsia"/>
          <w:szCs w:val="21"/>
        </w:rPr>
        <w:t xml:space="preserve"> are considered </w:t>
      </w:r>
      <w:r w:rsidR="007F1155" w:rsidRPr="006726F7">
        <w:rPr>
          <w:szCs w:val="21"/>
        </w:rPr>
        <w:t>respectively</w:t>
      </w:r>
      <w:r w:rsidR="007F1155">
        <w:rPr>
          <w:rFonts w:hint="eastAsia"/>
          <w:szCs w:val="21"/>
        </w:rPr>
        <w:t>.</w:t>
      </w:r>
      <w:r w:rsidR="007F1155" w:rsidDel="007F1155">
        <w:rPr>
          <w:rFonts w:hint="eastAsia"/>
        </w:rPr>
        <w:t xml:space="preserve"> </w:t>
      </w:r>
      <w:bookmarkEnd w:id="4"/>
    </w:p>
    <w:p w:rsidR="005F28DC" w:rsidRDefault="00103822" w:rsidP="008A0225">
      <w:pPr>
        <w:pStyle w:val="Heading1"/>
        <w:keepLines/>
        <w:widowControl w:val="0"/>
        <w:numPr>
          <w:ilvl w:val="0"/>
          <w:numId w:val="10"/>
        </w:numPr>
        <w:tabs>
          <w:tab w:val="clear" w:pos="0"/>
        </w:tabs>
        <w:spacing w:before="0" w:afterLines="50" w:afterAutospacing="0" w:line="360" w:lineRule="auto"/>
        <w:ind w:left="431" w:hanging="431"/>
        <w:jc w:val="both"/>
        <w:rPr>
          <w:rFonts w:cs="Arial"/>
          <w:b/>
          <w:lang w:eastAsia="zh-CN"/>
        </w:rPr>
      </w:pPr>
      <w:bookmarkStart w:id="5" w:name="_Toc457314454"/>
      <w:r w:rsidRPr="00343A26">
        <w:rPr>
          <w:rFonts w:cs="Arial" w:hint="eastAsia"/>
          <w:b/>
          <w:lang w:eastAsia="zh-CN"/>
        </w:rPr>
        <w:t>C</w:t>
      </w:r>
      <w:r w:rsidRPr="00343A26">
        <w:rPr>
          <w:rFonts w:cs="Arial"/>
          <w:b/>
          <w:lang w:eastAsia="zh-CN"/>
        </w:rPr>
        <w:t xml:space="preserve">ell search based on beam </w:t>
      </w:r>
      <w:r w:rsidR="00627E1A" w:rsidRPr="00343A26">
        <w:rPr>
          <w:rFonts w:cs="Arial"/>
          <w:b/>
          <w:lang w:eastAsia="zh-CN"/>
        </w:rPr>
        <w:t>swe</w:t>
      </w:r>
      <w:r w:rsidR="00CF5371">
        <w:rPr>
          <w:rFonts w:cs="Arial" w:hint="eastAsia"/>
          <w:b/>
          <w:lang w:eastAsia="zh-CN"/>
        </w:rPr>
        <w:t>eping</w:t>
      </w:r>
      <w:r w:rsidRPr="00343A26">
        <w:rPr>
          <w:rFonts w:cs="Arial"/>
          <w:b/>
          <w:lang w:eastAsia="zh-CN"/>
        </w:rPr>
        <w:t xml:space="preserve"> </w:t>
      </w:r>
      <w:r w:rsidR="00783DD1" w:rsidRPr="00343A26">
        <w:rPr>
          <w:rFonts w:cs="Arial" w:hint="eastAsia"/>
          <w:b/>
          <w:lang w:eastAsia="zh-CN"/>
        </w:rPr>
        <w:t xml:space="preserve">SCH </w:t>
      </w:r>
      <w:r w:rsidR="006052EC" w:rsidRPr="00343A26">
        <w:rPr>
          <w:rFonts w:cs="Arial" w:hint="eastAsia"/>
          <w:b/>
          <w:lang w:eastAsia="zh-CN"/>
        </w:rPr>
        <w:t>design</w:t>
      </w:r>
    </w:p>
    <w:p w:rsidR="00CC6746" w:rsidRDefault="00CC6746" w:rsidP="00783DD1">
      <w:pPr>
        <w:pStyle w:val="NormalIndent"/>
        <w:ind w:firstLine="0"/>
      </w:pPr>
      <w:r>
        <w:rPr>
          <w:rFonts w:hint="eastAsia"/>
        </w:rPr>
        <w:t>A</w:t>
      </w:r>
      <w:r w:rsidR="00783DD1">
        <w:rPr>
          <w:rFonts w:hint="eastAsia"/>
        </w:rPr>
        <w:t>s shown in Fig.1, each beam sweeping block</w:t>
      </w:r>
      <w:r w:rsidR="00783DD1" w:rsidRPr="007A016B">
        <w:t xml:space="preserve"> </w:t>
      </w:r>
      <w:r w:rsidR="00783DD1" w:rsidRPr="007A016B">
        <w:rPr>
          <w:rFonts w:hint="eastAsia"/>
        </w:rPr>
        <w:t>c</w:t>
      </w:r>
      <w:r w:rsidR="00783DD1" w:rsidRPr="007A016B">
        <w:t>orrespond</w:t>
      </w:r>
      <w:r w:rsidR="00783DD1" w:rsidRPr="007A016B">
        <w:rPr>
          <w:rFonts w:hint="eastAsia"/>
        </w:rPr>
        <w:t>s</w:t>
      </w:r>
      <w:r w:rsidR="00783DD1" w:rsidRPr="007A016B">
        <w:t xml:space="preserve"> to </w:t>
      </w:r>
      <w:r w:rsidR="00783DD1" w:rsidRPr="007A016B">
        <w:rPr>
          <w:rFonts w:hint="eastAsia"/>
        </w:rPr>
        <w:t>a</w:t>
      </w:r>
      <w:r w:rsidR="00783DD1" w:rsidRPr="007A016B">
        <w:t xml:space="preserve"> set of</w:t>
      </w:r>
      <w:r w:rsidR="00783DD1" w:rsidRPr="007A016B">
        <w:rPr>
          <w:rFonts w:hint="eastAsia"/>
        </w:rPr>
        <w:t xml:space="preserve"> beam</w:t>
      </w:r>
      <w:r w:rsidR="00783DD1">
        <w:rPr>
          <w:rFonts w:hint="eastAsia"/>
        </w:rPr>
        <w:t>s which typically transmit by different RF chains. The same sync signals will be found on these beams(beam group) under the same block</w:t>
      </w:r>
      <w:r w:rsidR="00783DD1" w:rsidRPr="002E359D">
        <w:t xml:space="preserve"> simultaneously</w:t>
      </w:r>
      <w:r w:rsidR="00783DD1">
        <w:rPr>
          <w:rFonts w:hint="eastAsia"/>
        </w:rPr>
        <w:t xml:space="preserve">. Several beam sweeping blocks </w:t>
      </w:r>
      <w:r w:rsidR="00783DD1" w:rsidRPr="00320B18">
        <w:t>constitute</w:t>
      </w:r>
      <w:r w:rsidR="00783DD1">
        <w:rPr>
          <w:rFonts w:hint="eastAsia"/>
        </w:rPr>
        <w:t xml:space="preserve"> a beam sweeping </w:t>
      </w:r>
      <w:r w:rsidR="006D4D83">
        <w:rPr>
          <w:rFonts w:hint="eastAsia"/>
        </w:rPr>
        <w:t>time interval</w:t>
      </w:r>
      <w:r w:rsidR="00783DD1">
        <w:rPr>
          <w:rFonts w:hint="eastAsia"/>
        </w:rPr>
        <w:t xml:space="preserve">. The </w:t>
      </w:r>
      <w:r w:rsidR="00783DD1" w:rsidRPr="00F92B01">
        <w:t>basic coverage</w:t>
      </w:r>
      <w:r w:rsidR="00783DD1">
        <w:rPr>
          <w:rFonts w:hint="eastAsia"/>
        </w:rPr>
        <w:t xml:space="preserve"> will be provided through </w:t>
      </w:r>
      <w:r w:rsidR="00783DD1" w:rsidRPr="00F92B01">
        <w:t>multiple beam</w:t>
      </w:r>
      <w:r w:rsidR="00783DD1" w:rsidRPr="00F92B01">
        <w:rPr>
          <w:rFonts w:hint="eastAsia"/>
        </w:rPr>
        <w:t>s transmitting</w:t>
      </w:r>
      <w:r w:rsidR="00783DD1">
        <w:rPr>
          <w:rFonts w:hint="eastAsia"/>
        </w:rPr>
        <w:t xml:space="preserve"> in one or more beam sweeping </w:t>
      </w:r>
      <w:r w:rsidR="006D4D83">
        <w:rPr>
          <w:rFonts w:hint="eastAsia"/>
        </w:rPr>
        <w:t>time interval</w:t>
      </w:r>
      <w:r w:rsidR="00783DD1">
        <w:rPr>
          <w:rFonts w:hint="eastAsia"/>
        </w:rPr>
        <w:t>s</w:t>
      </w:r>
      <w:r w:rsidR="00783DD1" w:rsidRPr="00F92B01">
        <w:rPr>
          <w:rFonts w:hint="eastAsia"/>
        </w:rPr>
        <w:t>.</w:t>
      </w:r>
      <w:r w:rsidR="00783DD1">
        <w:rPr>
          <w:rFonts w:hint="eastAsia"/>
        </w:rPr>
        <w:t xml:space="preserve"> For different blocks, the same sync signals can be transmitted </w:t>
      </w:r>
      <w:r w:rsidR="00783DD1" w:rsidRPr="00F92B01">
        <w:t>repeatedly</w:t>
      </w:r>
      <w:r w:rsidR="00783DD1">
        <w:rPr>
          <w:rFonts w:hint="eastAsia"/>
        </w:rPr>
        <w:t xml:space="preserve">. </w:t>
      </w:r>
    </w:p>
    <w:p w:rsidR="00783DD1" w:rsidRDefault="00CF5371" w:rsidP="006052EC">
      <w:pPr>
        <w:spacing w:after="0" w:afterAutospacing="0"/>
        <w:jc w:val="center"/>
      </w:pPr>
      <w:r>
        <w:object w:dxaOrig="11167" w:dyaOrig="7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224.75pt" o:ole="">
            <v:imagedata r:id="rId9" o:title=""/>
          </v:shape>
          <o:OLEObject Type="Embed" ProgID="Visio.Drawing.11" ShapeID="_x0000_i1025" DrawAspect="Content" ObjectID="_1532516667" r:id="rId10"/>
        </w:object>
      </w:r>
    </w:p>
    <w:p w:rsidR="00783DD1" w:rsidRDefault="00783DD1" w:rsidP="00783DD1">
      <w:pPr>
        <w:spacing w:before="50"/>
        <w:jc w:val="center"/>
      </w:pPr>
      <w:r>
        <w:t>Fig</w:t>
      </w:r>
      <w:r>
        <w:rPr>
          <w:rFonts w:hint="eastAsia"/>
        </w:rPr>
        <w:t>. 1 SCH structure in beam sweeping block</w:t>
      </w:r>
    </w:p>
    <w:p w:rsidR="005F28DC" w:rsidRDefault="006052EC" w:rsidP="008A0225">
      <w:pPr>
        <w:pStyle w:val="NormalIndent"/>
        <w:spacing w:afterLines="50"/>
        <w:ind w:firstLine="0"/>
      </w:pPr>
      <w:r>
        <w:rPr>
          <w:rFonts w:hint="eastAsia"/>
        </w:rPr>
        <w:lastRenderedPageBreak/>
        <w:t>The SCH design in LTE which contains h</w:t>
      </w:r>
      <w:r w:rsidRPr="00ED37A1">
        <w:t>ierarchical SCH</w:t>
      </w:r>
      <w:r>
        <w:rPr>
          <w:rFonts w:hint="eastAsia"/>
        </w:rPr>
        <w:t xml:space="preserve"> structure</w:t>
      </w:r>
      <w:r w:rsidRPr="00ED37A1">
        <w:rPr>
          <w:rFonts w:hint="eastAsia"/>
        </w:rPr>
        <w:t xml:space="preserve">, </w:t>
      </w:r>
      <w:r>
        <w:rPr>
          <w:rFonts w:hint="eastAsia"/>
        </w:rPr>
        <w:t xml:space="preserve">PSS/SSS </w:t>
      </w:r>
      <w:r w:rsidRPr="00A20F01">
        <w:t>sequence</w:t>
      </w:r>
      <w:r>
        <w:rPr>
          <w:rFonts w:hint="eastAsia"/>
        </w:rPr>
        <w:t>s</w:t>
      </w:r>
      <w:r w:rsidRPr="00A20F01">
        <w:rPr>
          <w:rFonts w:hint="eastAsia"/>
        </w:rPr>
        <w:t xml:space="preserve">, </w:t>
      </w:r>
      <w:r w:rsidRPr="00A20F01">
        <w:t>time domain density</w:t>
      </w:r>
      <w:r w:rsidRPr="00A20F01">
        <w:rPr>
          <w:rFonts w:hint="eastAsia"/>
        </w:rPr>
        <w:t xml:space="preserve">, </w:t>
      </w:r>
      <w:r>
        <w:rPr>
          <w:rFonts w:hint="eastAsia"/>
        </w:rPr>
        <w:t>r</w:t>
      </w:r>
      <w:r w:rsidRPr="00A20F01">
        <w:t>esource</w:t>
      </w:r>
      <w:r w:rsidRPr="00A20F01">
        <w:rPr>
          <w:rFonts w:hint="eastAsia"/>
        </w:rPr>
        <w:t xml:space="preserve"> element</w:t>
      </w:r>
      <w:r w:rsidRPr="00A20F01">
        <w:t xml:space="preserve"> mapping</w:t>
      </w:r>
      <w:r>
        <w:rPr>
          <w:rFonts w:hint="eastAsia"/>
        </w:rPr>
        <w:t xml:space="preserve">, etc. </w:t>
      </w:r>
      <w:r w:rsidR="00B16638" w:rsidRPr="00B16638">
        <w:rPr>
          <w:rFonts w:hint="eastAsia"/>
        </w:rPr>
        <w:t>a</w:t>
      </w:r>
      <w:r w:rsidR="00B16638" w:rsidRPr="00B16638">
        <w:t>ssum</w:t>
      </w:r>
      <w:r w:rsidR="00B16638" w:rsidRPr="00B16638">
        <w:rPr>
          <w:rFonts w:hint="eastAsia"/>
        </w:rPr>
        <w:t>es to</w:t>
      </w:r>
      <w:r w:rsidR="00B16638" w:rsidRPr="00B16638">
        <w:t xml:space="preserve"> </w:t>
      </w:r>
      <w:r>
        <w:rPr>
          <w:rFonts w:hint="eastAsia"/>
        </w:rPr>
        <w:t>be reused in NR system. C</w:t>
      </w:r>
      <w:r w:rsidRPr="00801B46">
        <w:rPr>
          <w:rFonts w:hint="eastAsia"/>
        </w:rPr>
        <w:t>ombining with</w:t>
      </w:r>
      <w:r w:rsidRPr="00801B46">
        <w:t xml:space="preserve"> </w:t>
      </w:r>
      <w:r>
        <w:rPr>
          <w:rFonts w:hint="eastAsia"/>
        </w:rPr>
        <w:t>beam sweeping time interval/block concept, t</w:t>
      </w:r>
      <w:r w:rsidRPr="00801B46">
        <w:t xml:space="preserve">he preliminary </w:t>
      </w:r>
      <w:r w:rsidRPr="00801B46">
        <w:rPr>
          <w:rFonts w:hint="eastAsia"/>
        </w:rPr>
        <w:t xml:space="preserve">SCH </w:t>
      </w:r>
      <w:r>
        <w:rPr>
          <w:rFonts w:hint="eastAsia"/>
        </w:rPr>
        <w:t>design</w:t>
      </w:r>
      <w:r w:rsidRPr="00801B46">
        <w:rPr>
          <w:rFonts w:hint="eastAsia"/>
        </w:rPr>
        <w:t xml:space="preserve"> </w:t>
      </w:r>
      <w:r>
        <w:rPr>
          <w:rFonts w:hint="eastAsia"/>
        </w:rPr>
        <w:t xml:space="preserve">for NR can be </w:t>
      </w:r>
      <w:r w:rsidRPr="00801B46">
        <w:t>obtained</w:t>
      </w:r>
      <w:r>
        <w:rPr>
          <w:rFonts w:hint="eastAsia"/>
        </w:rPr>
        <w:t>.</w:t>
      </w:r>
    </w:p>
    <w:p w:rsidR="005F28DC" w:rsidRDefault="00783DD1" w:rsidP="008A0225">
      <w:pPr>
        <w:pStyle w:val="NormalIndent"/>
        <w:spacing w:afterLines="50"/>
        <w:ind w:firstLine="0"/>
      </w:pPr>
      <w:r>
        <w:t>As</w:t>
      </w:r>
      <w:r>
        <w:rPr>
          <w:rFonts w:hint="eastAsia"/>
        </w:rPr>
        <w:t xml:space="preserve"> shown in Fig. 2, beamforming gains are required in both Tx and Rx side. In each beam sweeping block, BS transmits sync signals through the </w:t>
      </w:r>
      <w:r w:rsidRPr="00FC4B43">
        <w:t>corresponding</w:t>
      </w:r>
      <w:r w:rsidRPr="00FC4B43">
        <w:rPr>
          <w:rFonts w:hint="eastAsia"/>
        </w:rPr>
        <w:t xml:space="preserve"> beam group</w:t>
      </w:r>
      <w:r>
        <w:rPr>
          <w:rFonts w:hint="eastAsia"/>
        </w:rPr>
        <w:t xml:space="preserve">. This beam group contains several beams sent by different RF chains. </w:t>
      </w:r>
      <w:r w:rsidRPr="00FC4B43">
        <w:t xml:space="preserve">The beam </w:t>
      </w:r>
      <w:r w:rsidRPr="00FC4B43">
        <w:rPr>
          <w:rFonts w:hint="eastAsia"/>
        </w:rPr>
        <w:t xml:space="preserve">group </w:t>
      </w:r>
      <w:r w:rsidRPr="00FC4B43">
        <w:t xml:space="preserve">will </w:t>
      </w:r>
      <w:r w:rsidR="0096228D">
        <w:rPr>
          <w:rFonts w:hint="eastAsia"/>
        </w:rPr>
        <w:t xml:space="preserve">change across </w:t>
      </w:r>
      <w:r>
        <w:rPr>
          <w:rFonts w:hint="eastAsia"/>
        </w:rPr>
        <w:t xml:space="preserve">different </w:t>
      </w:r>
      <w:r w:rsidRPr="00FC4B43">
        <w:rPr>
          <w:rFonts w:hint="eastAsia"/>
        </w:rPr>
        <w:t xml:space="preserve">blocks. </w:t>
      </w:r>
      <w:r>
        <w:rPr>
          <w:rFonts w:hint="eastAsia"/>
        </w:rPr>
        <w:t xml:space="preserve">A UE will try to </w:t>
      </w:r>
      <w:r w:rsidRPr="00FC4B43">
        <w:t>detect</w:t>
      </w:r>
      <w:r w:rsidRPr="00FC4B43">
        <w:rPr>
          <w:rFonts w:hint="eastAsia"/>
        </w:rPr>
        <w:t xml:space="preserve"> sync signal </w:t>
      </w:r>
      <w:r>
        <w:rPr>
          <w:rFonts w:hint="eastAsia"/>
        </w:rPr>
        <w:t>beginning with</w:t>
      </w:r>
      <w:r w:rsidRPr="00FC4B43">
        <w:rPr>
          <w:rFonts w:hint="eastAsia"/>
        </w:rPr>
        <w:t xml:space="preserve"> a </w:t>
      </w:r>
      <w:r w:rsidRPr="00FC4B43">
        <w:t>specific</w:t>
      </w:r>
      <w:r>
        <w:rPr>
          <w:rFonts w:hint="eastAsia"/>
        </w:rPr>
        <w:t xml:space="preserve"> or r</w:t>
      </w:r>
      <w:r w:rsidRPr="00FC4B43">
        <w:t>andom</w:t>
      </w:r>
      <w:r>
        <w:rPr>
          <w:rFonts w:hint="eastAsia"/>
        </w:rPr>
        <w:t xml:space="preserve"> </w:t>
      </w:r>
      <w:r w:rsidRPr="00FC4B43">
        <w:rPr>
          <w:rFonts w:hint="eastAsia"/>
        </w:rPr>
        <w:t xml:space="preserve">Rx beam </w:t>
      </w:r>
      <w:r>
        <w:rPr>
          <w:rFonts w:hint="eastAsia"/>
        </w:rPr>
        <w:t>for a sync period while it wants</w:t>
      </w:r>
      <w:r w:rsidRPr="00FC4B43">
        <w:t xml:space="preserve"> to</w:t>
      </w:r>
      <w:r w:rsidRPr="00FC4B43">
        <w:rPr>
          <w:rFonts w:hint="eastAsia"/>
        </w:rPr>
        <w:t xml:space="preserve"> </w:t>
      </w:r>
      <w:r w:rsidRPr="00FC4B43">
        <w:t>identify</w:t>
      </w:r>
      <w:r w:rsidRPr="00FC4B43">
        <w:rPr>
          <w:rFonts w:hint="eastAsia"/>
        </w:rPr>
        <w:t xml:space="preserve"> a cell.</w:t>
      </w:r>
      <w:r>
        <w:rPr>
          <w:rFonts w:hint="eastAsia"/>
        </w:rPr>
        <w:t xml:space="preserve"> And then turning to another Rx beam for a sync period detection until </w:t>
      </w:r>
      <w:r w:rsidRPr="00FC4B43">
        <w:rPr>
          <w:rFonts w:hint="eastAsia"/>
        </w:rPr>
        <w:t>the right cell ID is identified.</w:t>
      </w:r>
      <w:r w:rsidRPr="00FC4B43">
        <w:t xml:space="preserve"> </w:t>
      </w:r>
      <w:r w:rsidRPr="00FC4B43">
        <w:rPr>
          <w:rFonts w:hint="eastAsia"/>
        </w:rPr>
        <w:t>S</w:t>
      </w:r>
      <w:r w:rsidRPr="00FC4B43">
        <w:t>pecial</w:t>
      </w:r>
      <w:r w:rsidRPr="00FC4B43">
        <w:rPr>
          <w:rFonts w:hint="eastAsia"/>
        </w:rPr>
        <w:t xml:space="preserve">ly, </w:t>
      </w:r>
      <w:proofErr w:type="spellStart"/>
      <w:r w:rsidRPr="00FC4B43">
        <w:t>omnidirectional</w:t>
      </w:r>
      <w:proofErr w:type="spellEnd"/>
      <w:r w:rsidRPr="00FC4B43">
        <w:rPr>
          <w:rFonts w:hint="eastAsia"/>
        </w:rPr>
        <w:t xml:space="preserve"> r</w:t>
      </w:r>
      <w:r w:rsidRPr="00FC4B43">
        <w:t>ece</w:t>
      </w:r>
      <w:r w:rsidRPr="00FC4B43">
        <w:rPr>
          <w:rFonts w:hint="eastAsia"/>
        </w:rPr>
        <w:t>ption</w:t>
      </w:r>
      <w:r>
        <w:rPr>
          <w:rFonts w:hint="eastAsia"/>
        </w:rPr>
        <w:t xml:space="preserve"> may be </w:t>
      </w:r>
      <w:r w:rsidR="00667BB9" w:rsidRPr="00FC4B43">
        <w:t>adopted</w:t>
      </w:r>
      <w:r w:rsidRPr="00FC4B43">
        <w:rPr>
          <w:rFonts w:hint="eastAsia"/>
        </w:rPr>
        <w:t xml:space="preserve"> </w:t>
      </w:r>
      <w:r>
        <w:rPr>
          <w:rFonts w:hint="eastAsia"/>
        </w:rPr>
        <w:t xml:space="preserve">by UE. It means losing beamforming gain of Rx side, but Rx beam sweeping periods could be reduced. </w:t>
      </w:r>
    </w:p>
    <w:p w:rsidR="00783DD1" w:rsidRDefault="0000302B" w:rsidP="007078E8">
      <w:pPr>
        <w:spacing w:after="0" w:afterAutospacing="0"/>
        <w:jc w:val="center"/>
      </w:pPr>
      <w:r>
        <w:object w:dxaOrig="10889" w:dyaOrig="6931">
          <v:shape id="_x0000_i1026" type="#_x0000_t75" style="width:433.25pt;height:274.25pt" o:ole="">
            <v:imagedata r:id="rId11" o:title=""/>
          </v:shape>
          <o:OLEObject Type="Embed" ProgID="Visio.Drawing.11" ShapeID="_x0000_i1026" DrawAspect="Content" ObjectID="_1532516668" r:id="rId12"/>
        </w:object>
      </w:r>
    </w:p>
    <w:p w:rsidR="00783DD1" w:rsidRDefault="00783DD1" w:rsidP="00783DD1">
      <w:pPr>
        <w:jc w:val="center"/>
      </w:pPr>
      <w:r>
        <w:rPr>
          <w:rFonts w:hint="eastAsia"/>
        </w:rPr>
        <w:t>Fig.2 Beam sweeping example for Tx and Rx</w:t>
      </w:r>
    </w:p>
    <w:p w:rsidR="005F28DC" w:rsidRDefault="00783DD1" w:rsidP="008A0225">
      <w:pPr>
        <w:spacing w:beforeLines="50"/>
        <w:jc w:val="both"/>
        <w:rPr>
          <w:szCs w:val="21"/>
        </w:rPr>
      </w:pPr>
      <w:r w:rsidRPr="002310F1">
        <w:rPr>
          <w:rFonts w:hint="eastAsia"/>
          <w:szCs w:val="21"/>
        </w:rPr>
        <w:t>In this Tx/Rx beam sweeping manner, different beam sweeping blocks have different Tx beam (group) and Rx beam(group) combinations, which means a</w:t>
      </w:r>
      <w:r w:rsidRPr="002310F1">
        <w:rPr>
          <w:szCs w:val="21"/>
        </w:rPr>
        <w:t xml:space="preserve"> variety of</w:t>
      </w:r>
      <w:r w:rsidRPr="002310F1">
        <w:rPr>
          <w:rFonts w:hint="eastAsia"/>
          <w:szCs w:val="21"/>
        </w:rPr>
        <w:t xml:space="preserve"> beamforming gains </w:t>
      </w:r>
      <w:r w:rsidR="008B39C6">
        <w:rPr>
          <w:rFonts w:eastAsiaTheme="minorEastAsia" w:hint="eastAsia"/>
          <w:szCs w:val="21"/>
          <w:lang w:eastAsia="zh-CN"/>
        </w:rPr>
        <w:t>will be</w:t>
      </w:r>
      <w:r w:rsidRPr="002310F1">
        <w:rPr>
          <w:szCs w:val="21"/>
        </w:rPr>
        <w:t xml:space="preserve"> obtained</w:t>
      </w:r>
      <w:r w:rsidRPr="002310F1">
        <w:rPr>
          <w:rFonts w:hint="eastAsia"/>
          <w:szCs w:val="21"/>
        </w:rPr>
        <w:t xml:space="preserve"> for different blocks. </w:t>
      </w:r>
    </w:p>
    <w:bookmarkEnd w:id="5"/>
    <w:p w:rsidR="005F28DC" w:rsidRDefault="00783DD1" w:rsidP="008A0225">
      <w:pPr>
        <w:pStyle w:val="Heading1"/>
        <w:keepLines/>
        <w:widowControl w:val="0"/>
        <w:numPr>
          <w:ilvl w:val="0"/>
          <w:numId w:val="10"/>
        </w:numPr>
        <w:tabs>
          <w:tab w:val="clear" w:pos="0"/>
        </w:tabs>
        <w:spacing w:beforeLines="50" w:afterLines="50" w:afterAutospacing="0" w:line="360" w:lineRule="auto"/>
        <w:ind w:left="431" w:hanging="431"/>
        <w:jc w:val="both"/>
        <w:rPr>
          <w:rFonts w:cs="Arial"/>
          <w:b/>
          <w:lang w:eastAsia="zh-CN"/>
        </w:rPr>
      </w:pPr>
      <w:r w:rsidRPr="00343A26">
        <w:rPr>
          <w:rFonts w:cs="Arial" w:hint="eastAsia"/>
          <w:b/>
          <w:lang w:eastAsia="zh-CN"/>
        </w:rPr>
        <w:t>S</w:t>
      </w:r>
      <w:r w:rsidRPr="00343A26">
        <w:rPr>
          <w:rFonts w:cs="Arial"/>
          <w:b/>
          <w:lang w:eastAsia="zh-CN"/>
        </w:rPr>
        <w:t>imulation</w:t>
      </w:r>
      <w:r w:rsidRPr="00343A26">
        <w:rPr>
          <w:rFonts w:cs="Arial" w:hint="eastAsia"/>
          <w:b/>
          <w:lang w:eastAsia="zh-CN"/>
        </w:rPr>
        <w:t xml:space="preserve"> A</w:t>
      </w:r>
      <w:r w:rsidRPr="00343A26">
        <w:rPr>
          <w:rFonts w:cs="Arial"/>
          <w:b/>
          <w:lang w:eastAsia="zh-CN"/>
        </w:rPr>
        <w:t>ssumption</w:t>
      </w:r>
      <w:r w:rsidRPr="00343A26">
        <w:rPr>
          <w:rFonts w:cs="Arial" w:hint="eastAsia"/>
          <w:b/>
          <w:lang w:eastAsia="zh-CN"/>
        </w:rPr>
        <w:t>s</w:t>
      </w:r>
    </w:p>
    <w:p w:rsidR="00726EC2" w:rsidRPr="0088046A" w:rsidRDefault="00783DD1" w:rsidP="008A0225">
      <w:pPr>
        <w:spacing w:afterLines="50" w:afterAutospacing="0"/>
        <w:jc w:val="both"/>
        <w:rPr>
          <w:szCs w:val="21"/>
        </w:rPr>
      </w:pPr>
      <w:r w:rsidRPr="002310F1">
        <w:rPr>
          <w:szCs w:val="21"/>
        </w:rPr>
        <w:t xml:space="preserve">In this section, we compare the performance of </w:t>
      </w:r>
      <w:r w:rsidRPr="002310F1">
        <w:rPr>
          <w:rFonts w:hint="eastAsia"/>
          <w:szCs w:val="21"/>
        </w:rPr>
        <w:t xml:space="preserve">cell search between </w:t>
      </w:r>
      <w:r w:rsidR="007F1155" w:rsidRPr="0088046A">
        <w:rPr>
          <w:rFonts w:hint="eastAsia"/>
          <w:szCs w:val="21"/>
        </w:rPr>
        <w:t>Omni-Rx mode and Beam-Rx mode</w:t>
      </w:r>
      <w:r w:rsidRPr="002310F1">
        <w:rPr>
          <w:szCs w:val="21"/>
        </w:rPr>
        <w:t xml:space="preserve">. The cell search time is taken as the performance </w:t>
      </w:r>
      <w:r w:rsidRPr="002310F1">
        <w:rPr>
          <w:rFonts w:hint="eastAsia"/>
          <w:szCs w:val="21"/>
        </w:rPr>
        <w:t>metric</w:t>
      </w:r>
      <w:r w:rsidRPr="002310F1">
        <w:rPr>
          <w:szCs w:val="21"/>
        </w:rPr>
        <w:t>, and is defined as the time needed to obtain timing and detect the cell ID.</w:t>
      </w:r>
      <w:r w:rsidRPr="002310F1">
        <w:rPr>
          <w:rFonts w:hint="eastAsia"/>
          <w:szCs w:val="21"/>
        </w:rPr>
        <w:t xml:space="preserve"> </w:t>
      </w:r>
      <w:r w:rsidR="0088046A" w:rsidRPr="0088046A">
        <w:rPr>
          <w:rFonts w:hint="eastAsia"/>
          <w:szCs w:val="21"/>
        </w:rPr>
        <w:t>E</w:t>
      </w:r>
      <w:r w:rsidR="0088046A" w:rsidRPr="0088046A">
        <w:rPr>
          <w:szCs w:val="21"/>
        </w:rPr>
        <w:t xml:space="preserve">nergy accumulation </w:t>
      </w:r>
      <w:r w:rsidR="0088046A" w:rsidRPr="0088046A">
        <w:rPr>
          <w:rFonts w:hint="eastAsia"/>
          <w:szCs w:val="21"/>
        </w:rPr>
        <w:t xml:space="preserve">is not considered </w:t>
      </w:r>
      <w:r w:rsidR="0088046A" w:rsidRPr="0088046A">
        <w:rPr>
          <w:szCs w:val="21"/>
        </w:rPr>
        <w:t>across multiple periods</w:t>
      </w:r>
      <w:r w:rsidR="00241F42" w:rsidRPr="0088046A">
        <w:rPr>
          <w:rFonts w:hint="eastAsia"/>
          <w:szCs w:val="21"/>
        </w:rPr>
        <w:t>.</w:t>
      </w:r>
      <w:r w:rsidR="00241F42" w:rsidRPr="002310F1">
        <w:rPr>
          <w:rFonts w:hint="eastAsia"/>
          <w:szCs w:val="21"/>
        </w:rPr>
        <w:t xml:space="preserve"> </w:t>
      </w:r>
      <w:r w:rsidRPr="002310F1">
        <w:rPr>
          <w:rFonts w:hint="eastAsia"/>
          <w:szCs w:val="21"/>
        </w:rPr>
        <w:t xml:space="preserve">For antenna parameters configuration in NR, there are 4 antenna elements in one Tx/Rx </w:t>
      </w:r>
      <w:proofErr w:type="spellStart"/>
      <w:r w:rsidRPr="002310F1">
        <w:rPr>
          <w:rFonts w:hint="eastAsia"/>
          <w:szCs w:val="21"/>
        </w:rPr>
        <w:t>subarray</w:t>
      </w:r>
      <w:proofErr w:type="spellEnd"/>
      <w:r w:rsidRPr="002310F1">
        <w:rPr>
          <w:rFonts w:hint="eastAsia"/>
          <w:szCs w:val="21"/>
        </w:rPr>
        <w:t xml:space="preserve">. </w:t>
      </w:r>
      <w:r w:rsidRPr="002310F1">
        <w:rPr>
          <w:szCs w:val="21"/>
        </w:rPr>
        <w:t>A</w:t>
      </w:r>
      <w:r w:rsidR="00523170" w:rsidRPr="0088046A">
        <w:rPr>
          <w:rFonts w:hint="eastAsia"/>
          <w:szCs w:val="21"/>
        </w:rPr>
        <w:t>s shown in Fig. 3</w:t>
      </w:r>
      <w:r w:rsidRPr="002310F1">
        <w:rPr>
          <w:rFonts w:hint="eastAsia"/>
          <w:szCs w:val="21"/>
        </w:rPr>
        <w:t xml:space="preserve">, the 3dB width </w:t>
      </w:r>
      <w:r>
        <w:rPr>
          <w:rFonts w:hint="eastAsia"/>
          <w:szCs w:val="21"/>
        </w:rPr>
        <w:t xml:space="preserve">of the </w:t>
      </w:r>
      <w:r w:rsidRPr="002310F1">
        <w:rPr>
          <w:rFonts w:hint="eastAsia"/>
          <w:szCs w:val="21"/>
        </w:rPr>
        <w:t>beam</w:t>
      </w:r>
      <w:r w:rsidRPr="00D55627">
        <w:rPr>
          <w:rFonts w:hint="eastAsia"/>
          <w:szCs w:val="21"/>
        </w:rPr>
        <w:t xml:space="preserve"> </w:t>
      </w:r>
      <w:r>
        <w:rPr>
          <w:rFonts w:hint="eastAsia"/>
          <w:szCs w:val="21"/>
        </w:rPr>
        <w:t>is</w:t>
      </w:r>
      <w:r w:rsidRPr="002310F1">
        <w:rPr>
          <w:rFonts w:hint="eastAsia"/>
          <w:szCs w:val="21"/>
        </w:rPr>
        <w:t xml:space="preserve"> about 2</w:t>
      </w:r>
      <w:r w:rsidR="00726EC2" w:rsidRPr="0088046A">
        <w:rPr>
          <w:rFonts w:hint="eastAsia"/>
          <w:szCs w:val="21"/>
        </w:rPr>
        <w:t>6</w:t>
      </w:r>
      <w:r w:rsidRPr="002310F1">
        <w:rPr>
          <w:rFonts w:hint="eastAsia"/>
          <w:szCs w:val="21"/>
        </w:rPr>
        <w:t xml:space="preserve"> </w:t>
      </w:r>
      <w:r w:rsidRPr="002310F1">
        <w:rPr>
          <w:szCs w:val="21"/>
        </w:rPr>
        <w:t>degrees</w:t>
      </w:r>
      <w:r w:rsidRPr="002310F1">
        <w:rPr>
          <w:rFonts w:hint="eastAsia"/>
          <w:szCs w:val="21"/>
        </w:rPr>
        <w:t>. So c</w:t>
      </w:r>
      <w:r w:rsidRPr="002310F1">
        <w:rPr>
          <w:szCs w:val="21"/>
        </w:rPr>
        <w:t>onsidering the basic coverage</w:t>
      </w:r>
      <w:r w:rsidRPr="002310F1">
        <w:rPr>
          <w:rFonts w:hint="eastAsia"/>
          <w:szCs w:val="21"/>
        </w:rPr>
        <w:t xml:space="preserve"> of </w:t>
      </w:r>
      <w:r w:rsidRPr="002310F1">
        <w:rPr>
          <w:szCs w:val="21"/>
        </w:rPr>
        <w:t>360 degree</w:t>
      </w:r>
      <w:r w:rsidRPr="002310F1">
        <w:rPr>
          <w:rFonts w:hint="eastAsia"/>
          <w:szCs w:val="21"/>
        </w:rPr>
        <w:t>s, 14 beams are required.</w:t>
      </w:r>
      <w:r w:rsidRPr="002310F1">
        <w:rPr>
          <w:szCs w:val="21"/>
        </w:rPr>
        <w:t xml:space="preserve"> </w:t>
      </w:r>
    </w:p>
    <w:p w:rsidR="00726EC2" w:rsidRDefault="00726EC2" w:rsidP="00523170">
      <w:pPr>
        <w:spacing w:after="0" w:afterAutospacing="0"/>
        <w:jc w:val="center"/>
        <w:rPr>
          <w:rFonts w:eastAsiaTheme="minorEastAsia"/>
          <w:noProof/>
          <w:szCs w:val="21"/>
          <w:lang w:val="en-US" w:eastAsia="zh-CN"/>
        </w:rPr>
      </w:pPr>
      <w:r w:rsidRPr="00726EC2">
        <w:rPr>
          <w:rFonts w:eastAsiaTheme="minorEastAsia" w:hint="eastAsia"/>
          <w:noProof/>
          <w:szCs w:val="21"/>
          <w:lang w:val="en-US" w:eastAsia="zh-CN"/>
        </w:rPr>
        <w:lastRenderedPageBreak/>
        <w:t xml:space="preserve"> </w:t>
      </w:r>
      <w:r w:rsidR="008B39C6">
        <w:rPr>
          <w:rFonts w:eastAsiaTheme="minorEastAsia" w:hint="eastAsia"/>
          <w:noProof/>
          <w:szCs w:val="21"/>
          <w:lang w:eastAsia="en-GB"/>
        </w:rPr>
        <w:drawing>
          <wp:inline distT="0" distB="0" distL="0" distR="0">
            <wp:extent cx="4544700" cy="314076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srcRect/>
                    <a:stretch>
                      <a:fillRect/>
                    </a:stretch>
                  </pic:blipFill>
                  <pic:spPr bwMode="auto">
                    <a:xfrm>
                      <a:off x="0" y="0"/>
                      <a:ext cx="4552770" cy="3146342"/>
                    </a:xfrm>
                    <a:prstGeom prst="rect">
                      <a:avLst/>
                    </a:prstGeom>
                    <a:noFill/>
                    <a:ln w="9525">
                      <a:noFill/>
                      <a:miter lim="800000"/>
                      <a:headEnd/>
                      <a:tailEnd/>
                    </a:ln>
                  </pic:spPr>
                </pic:pic>
              </a:graphicData>
            </a:graphic>
          </wp:inline>
        </w:drawing>
      </w:r>
    </w:p>
    <w:p w:rsidR="0000302B" w:rsidRPr="003B6543" w:rsidRDefault="0000302B" w:rsidP="009D2801">
      <w:pPr>
        <w:spacing w:before="48" w:after="120" w:afterAutospacing="0"/>
        <w:jc w:val="center"/>
        <w:rPr>
          <w:rFonts w:eastAsiaTheme="minorEastAsia"/>
          <w:sz w:val="20"/>
          <w:lang w:eastAsia="zh-CN"/>
        </w:rPr>
      </w:pPr>
      <w:r w:rsidRPr="003B6543">
        <w:rPr>
          <w:rFonts w:eastAsiaTheme="minorEastAsia" w:hint="eastAsia"/>
          <w:sz w:val="20"/>
          <w:lang w:eastAsia="zh-CN"/>
        </w:rPr>
        <w:t>Fig</w:t>
      </w:r>
      <w:r>
        <w:rPr>
          <w:rFonts w:eastAsiaTheme="minorEastAsia" w:hint="eastAsia"/>
          <w:sz w:val="20"/>
          <w:lang w:eastAsia="zh-CN"/>
        </w:rPr>
        <w:t>.3</w:t>
      </w:r>
      <w:r w:rsidRPr="003B6543">
        <w:rPr>
          <w:rFonts w:eastAsiaTheme="minorEastAsia" w:hint="eastAsia"/>
          <w:sz w:val="20"/>
          <w:lang w:eastAsia="zh-CN"/>
        </w:rPr>
        <w:t xml:space="preserve"> Beam overlapping of </w:t>
      </w:r>
      <w:r w:rsidR="007818D7">
        <w:rPr>
          <w:rFonts w:eastAsiaTheme="minorEastAsia" w:hint="eastAsia"/>
          <w:sz w:val="20"/>
          <w:lang w:eastAsia="zh-CN"/>
        </w:rPr>
        <w:t>4</w:t>
      </w:r>
      <w:r w:rsidRPr="003B6543">
        <w:rPr>
          <w:rFonts w:eastAsiaTheme="minorEastAsia" w:hint="eastAsia"/>
          <w:sz w:val="20"/>
          <w:lang w:eastAsia="zh-CN"/>
        </w:rPr>
        <w:t xml:space="preserve"> antenna elements</w:t>
      </w:r>
    </w:p>
    <w:p w:rsidR="00783DD1" w:rsidRDefault="00783DD1" w:rsidP="008A0225">
      <w:pPr>
        <w:spacing w:beforeLines="50" w:afterLines="50" w:afterAutospacing="0"/>
        <w:jc w:val="both"/>
        <w:rPr>
          <w:rFonts w:eastAsiaTheme="minorEastAsia"/>
          <w:szCs w:val="21"/>
          <w:lang w:eastAsia="zh-CN"/>
        </w:rPr>
      </w:pPr>
      <w:r w:rsidRPr="002310F1">
        <w:rPr>
          <w:szCs w:val="21"/>
        </w:rPr>
        <w:t>Additional simulation assumptions are given in Table 1</w:t>
      </w:r>
      <w:r w:rsidR="00CF7C34">
        <w:rPr>
          <w:rFonts w:eastAsiaTheme="minorEastAsia" w:hint="eastAsia"/>
          <w:szCs w:val="21"/>
          <w:lang w:eastAsia="zh-CN"/>
        </w:rPr>
        <w:t xml:space="preserve"> and Table 2</w:t>
      </w:r>
      <w:r w:rsidRPr="002310F1">
        <w:rPr>
          <w:szCs w:val="21"/>
        </w:rPr>
        <w:t xml:space="preserve">. </w:t>
      </w:r>
    </w:p>
    <w:p w:rsidR="009D2801" w:rsidRPr="002310F1" w:rsidRDefault="009D2801" w:rsidP="009D2801">
      <w:pPr>
        <w:pStyle w:val="TableCaptionCentered"/>
        <w:spacing w:after="120"/>
        <w:rPr>
          <w:sz w:val="21"/>
          <w:szCs w:val="21"/>
        </w:rPr>
      </w:pPr>
      <w:r w:rsidRPr="002310F1">
        <w:rPr>
          <w:sz w:val="21"/>
          <w:szCs w:val="21"/>
        </w:rPr>
        <w:t xml:space="preserve">Table </w:t>
      </w:r>
      <w:r w:rsidR="00422515" w:rsidRPr="002310F1">
        <w:rPr>
          <w:sz w:val="21"/>
          <w:szCs w:val="21"/>
        </w:rPr>
        <w:fldChar w:fldCharType="begin"/>
      </w:r>
      <w:r w:rsidRPr="002310F1">
        <w:rPr>
          <w:sz w:val="21"/>
          <w:szCs w:val="21"/>
        </w:rPr>
        <w:instrText xml:space="preserve"> SEQ Table \* ARABIC </w:instrText>
      </w:r>
      <w:r w:rsidR="00422515" w:rsidRPr="002310F1">
        <w:rPr>
          <w:sz w:val="21"/>
          <w:szCs w:val="21"/>
        </w:rPr>
        <w:fldChar w:fldCharType="separate"/>
      </w:r>
      <w:r w:rsidR="00D874A4">
        <w:rPr>
          <w:noProof/>
          <w:sz w:val="21"/>
          <w:szCs w:val="21"/>
        </w:rPr>
        <w:t>1</w:t>
      </w:r>
      <w:r w:rsidR="00422515" w:rsidRPr="002310F1">
        <w:rPr>
          <w:sz w:val="21"/>
          <w:szCs w:val="21"/>
        </w:rPr>
        <w:fldChar w:fldCharType="end"/>
      </w:r>
      <w:r w:rsidRPr="002310F1">
        <w:rPr>
          <w:sz w:val="21"/>
          <w:szCs w:val="21"/>
        </w:rPr>
        <w:t>: Link Simulation Parameters</w:t>
      </w:r>
    </w:p>
    <w:tbl>
      <w:tblPr>
        <w:tblW w:w="8094" w:type="dxa"/>
        <w:jc w:val="center"/>
        <w:tblInd w:w="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361"/>
        <w:gridCol w:w="3733"/>
      </w:tblGrid>
      <w:tr w:rsidR="000E46EC" w:rsidRPr="0000302B" w:rsidTr="00202A49">
        <w:trPr>
          <w:trHeight w:val="70"/>
          <w:jc w:val="center"/>
        </w:trPr>
        <w:tc>
          <w:tcPr>
            <w:tcW w:w="4361" w:type="dxa"/>
          </w:tcPr>
          <w:p w:rsidR="000E46EC" w:rsidRPr="0000302B" w:rsidRDefault="000E46EC" w:rsidP="00202A49">
            <w:pPr>
              <w:pStyle w:val="TableCell"/>
              <w:spacing w:after="120"/>
              <w:jc w:val="both"/>
              <w:rPr>
                <w:rFonts w:eastAsia="SimSun"/>
                <w:sz w:val="20"/>
                <w:lang w:eastAsia="zh-CN"/>
              </w:rPr>
            </w:pPr>
            <w:bookmarkStart w:id="6" w:name="OLE_LINK50"/>
            <w:r w:rsidRPr="0000302B">
              <w:rPr>
                <w:sz w:val="20"/>
              </w:rPr>
              <w:t>Carrier frequency</w:t>
            </w:r>
            <w:bookmarkEnd w:id="6"/>
            <w:r w:rsidRPr="0000302B">
              <w:rPr>
                <w:sz w:val="20"/>
              </w:rPr>
              <w:t xml:space="preserve"> </w:t>
            </w:r>
            <w:r w:rsidRPr="0000302B">
              <w:rPr>
                <w:rFonts w:eastAsia="SimSun" w:hint="eastAsia"/>
                <w:sz w:val="20"/>
                <w:lang w:eastAsia="zh-CN"/>
              </w:rPr>
              <w:t>(</w:t>
            </w:r>
            <w:r w:rsidRPr="0000302B">
              <w:rPr>
                <w:sz w:val="20"/>
              </w:rPr>
              <w:t>GHz</w:t>
            </w:r>
            <w:r w:rsidRPr="0000302B">
              <w:rPr>
                <w:rFonts w:eastAsia="SimSun" w:hint="eastAsia"/>
                <w:sz w:val="20"/>
                <w:lang w:eastAsia="zh-CN"/>
              </w:rPr>
              <w:t>)</w:t>
            </w:r>
          </w:p>
        </w:tc>
        <w:tc>
          <w:tcPr>
            <w:tcW w:w="3733" w:type="dxa"/>
          </w:tcPr>
          <w:p w:rsidR="000E46EC" w:rsidRPr="0000302B" w:rsidRDefault="000E46EC" w:rsidP="00202A49">
            <w:pPr>
              <w:pStyle w:val="TableCell"/>
              <w:spacing w:after="120"/>
              <w:jc w:val="center"/>
              <w:rPr>
                <w:sz w:val="20"/>
              </w:rPr>
            </w:pPr>
            <w:r w:rsidRPr="0000302B">
              <w:rPr>
                <w:sz w:val="20"/>
              </w:rPr>
              <w:t>2</w:t>
            </w:r>
            <w:r w:rsidRPr="0000302B">
              <w:rPr>
                <w:rFonts w:eastAsia="SimSun" w:hint="eastAsia"/>
                <w:sz w:val="20"/>
                <w:lang w:eastAsia="zh-CN"/>
              </w:rPr>
              <w:t>8</w:t>
            </w:r>
          </w:p>
        </w:tc>
      </w:tr>
      <w:tr w:rsidR="007F1155" w:rsidRPr="0000302B" w:rsidTr="00436211">
        <w:trPr>
          <w:trHeight w:val="301"/>
          <w:jc w:val="center"/>
        </w:trPr>
        <w:tc>
          <w:tcPr>
            <w:tcW w:w="4361" w:type="dxa"/>
          </w:tcPr>
          <w:p w:rsidR="007F1155" w:rsidRPr="0000302B" w:rsidRDefault="007F1155" w:rsidP="001500DE">
            <w:pPr>
              <w:pStyle w:val="TableCell"/>
              <w:spacing w:after="120"/>
              <w:jc w:val="both"/>
              <w:rPr>
                <w:rFonts w:eastAsia="SimSun"/>
                <w:sz w:val="20"/>
                <w:lang w:eastAsia="zh-CN"/>
              </w:rPr>
            </w:pPr>
            <w:r w:rsidRPr="0000302B">
              <w:rPr>
                <w:sz w:val="20"/>
              </w:rPr>
              <w:t>S</w:t>
            </w:r>
            <w:r w:rsidRPr="0000302B">
              <w:rPr>
                <w:rFonts w:hint="eastAsia"/>
                <w:sz w:val="20"/>
              </w:rPr>
              <w:t>ub-carrier spacing</w:t>
            </w:r>
            <w:r w:rsidRPr="0000302B">
              <w:rPr>
                <w:rFonts w:hint="eastAsia"/>
                <w:sz w:val="20"/>
                <w:lang w:eastAsia="ja-JP"/>
              </w:rPr>
              <w:t xml:space="preserve"> </w:t>
            </w:r>
            <w:r w:rsidRPr="0000302B">
              <w:rPr>
                <w:rFonts w:eastAsia="SimSun" w:hint="eastAsia"/>
                <w:sz w:val="20"/>
                <w:lang w:eastAsia="zh-CN"/>
              </w:rPr>
              <w:t>(</w:t>
            </w:r>
            <w:r w:rsidRPr="0000302B">
              <w:rPr>
                <w:rFonts w:hint="eastAsia"/>
                <w:sz w:val="20"/>
                <w:lang w:eastAsia="ja-JP"/>
              </w:rPr>
              <w:t>k</w:t>
            </w:r>
            <w:r w:rsidRPr="0000302B">
              <w:rPr>
                <w:rFonts w:hint="eastAsia"/>
                <w:sz w:val="20"/>
              </w:rPr>
              <w:t>Hz</w:t>
            </w:r>
            <w:r w:rsidRPr="0000302B">
              <w:rPr>
                <w:rFonts w:eastAsia="SimSun" w:hint="eastAsia"/>
                <w:sz w:val="20"/>
                <w:lang w:eastAsia="zh-CN"/>
              </w:rPr>
              <w:t>)</w:t>
            </w:r>
          </w:p>
        </w:tc>
        <w:tc>
          <w:tcPr>
            <w:tcW w:w="3733" w:type="dxa"/>
          </w:tcPr>
          <w:p w:rsidR="007F1155" w:rsidRPr="0000302B" w:rsidRDefault="007F1155" w:rsidP="001500DE">
            <w:pPr>
              <w:pStyle w:val="TableCell"/>
              <w:spacing w:after="120"/>
              <w:jc w:val="center"/>
              <w:rPr>
                <w:sz w:val="20"/>
              </w:rPr>
            </w:pPr>
            <w:r w:rsidRPr="0000302B">
              <w:rPr>
                <w:rFonts w:eastAsia="SimSun" w:hint="eastAsia"/>
                <w:sz w:val="20"/>
                <w:lang w:eastAsia="zh-CN"/>
              </w:rPr>
              <w:t>60</w:t>
            </w:r>
          </w:p>
        </w:tc>
      </w:tr>
      <w:tr w:rsidR="007F1155" w:rsidRPr="0000302B" w:rsidTr="00141975">
        <w:trPr>
          <w:trHeight w:val="307"/>
          <w:jc w:val="center"/>
        </w:trPr>
        <w:tc>
          <w:tcPr>
            <w:tcW w:w="4361" w:type="dxa"/>
          </w:tcPr>
          <w:p w:rsidR="007F1155" w:rsidRPr="0000302B" w:rsidRDefault="007F1155" w:rsidP="001500DE">
            <w:pPr>
              <w:pStyle w:val="TableCell"/>
              <w:spacing w:after="120"/>
              <w:jc w:val="both"/>
              <w:rPr>
                <w:sz w:val="20"/>
                <w:lang w:eastAsia="ja-JP"/>
              </w:rPr>
            </w:pPr>
            <w:r w:rsidRPr="0000302B">
              <w:rPr>
                <w:sz w:val="20"/>
              </w:rPr>
              <w:t>Number of sub-carriers</w:t>
            </w:r>
          </w:p>
        </w:tc>
        <w:tc>
          <w:tcPr>
            <w:tcW w:w="3733" w:type="dxa"/>
          </w:tcPr>
          <w:p w:rsidR="007F1155" w:rsidRPr="0000302B" w:rsidRDefault="007F1155" w:rsidP="001500DE">
            <w:pPr>
              <w:pStyle w:val="TableCell"/>
              <w:spacing w:after="120"/>
              <w:jc w:val="center"/>
              <w:rPr>
                <w:rFonts w:eastAsia="SimSun"/>
                <w:sz w:val="20"/>
                <w:lang w:eastAsia="zh-CN"/>
              </w:rPr>
            </w:pPr>
            <w:r w:rsidRPr="0000302B">
              <w:rPr>
                <w:rFonts w:eastAsia="SimSun" w:hint="eastAsia"/>
                <w:sz w:val="20"/>
                <w:lang w:eastAsia="zh-CN"/>
              </w:rPr>
              <w:t>72</w:t>
            </w:r>
          </w:p>
        </w:tc>
      </w:tr>
      <w:tr w:rsidR="00CE3E01" w:rsidRPr="0000302B" w:rsidTr="00627200">
        <w:trPr>
          <w:trHeight w:val="327"/>
          <w:jc w:val="center"/>
        </w:trPr>
        <w:tc>
          <w:tcPr>
            <w:tcW w:w="4361" w:type="dxa"/>
          </w:tcPr>
          <w:p w:rsidR="00CE3E01" w:rsidRPr="0000302B" w:rsidRDefault="00CE3E01" w:rsidP="001500DE">
            <w:pPr>
              <w:pStyle w:val="TableCell"/>
              <w:spacing w:after="120"/>
              <w:jc w:val="both"/>
              <w:rPr>
                <w:rFonts w:eastAsia="SimSun"/>
                <w:sz w:val="20"/>
                <w:lang w:val="de-DE" w:eastAsia="zh-CN"/>
              </w:rPr>
            </w:pPr>
            <w:r w:rsidRPr="0000302B">
              <w:rPr>
                <w:rFonts w:hint="eastAsia"/>
                <w:sz w:val="20"/>
                <w:lang w:val="de-DE" w:eastAsia="ja-JP"/>
              </w:rPr>
              <w:t>SCH b</w:t>
            </w:r>
            <w:r w:rsidRPr="0000302B">
              <w:rPr>
                <w:sz w:val="20"/>
                <w:lang w:val="de-DE"/>
              </w:rPr>
              <w:t>andwidth</w:t>
            </w:r>
            <w:r w:rsidRPr="0000302B">
              <w:rPr>
                <w:rFonts w:hint="eastAsia"/>
                <w:sz w:val="20"/>
                <w:lang w:val="de-DE" w:eastAsia="ja-JP"/>
              </w:rPr>
              <w:t xml:space="preserve"> </w:t>
            </w:r>
            <w:r w:rsidRPr="0000302B">
              <w:rPr>
                <w:rFonts w:eastAsia="SimSun" w:hint="eastAsia"/>
                <w:sz w:val="20"/>
                <w:lang w:val="de-DE" w:eastAsia="zh-CN"/>
              </w:rPr>
              <w:t>\</w:t>
            </w:r>
            <w:r w:rsidRPr="0000302B">
              <w:rPr>
                <w:rFonts w:hint="eastAsia"/>
                <w:sz w:val="20"/>
                <w:lang w:val="de-DE" w:eastAsia="ja-JP"/>
              </w:rPr>
              <w:t xml:space="preserve"> SCH occupied bandwidth</w:t>
            </w:r>
            <w:r w:rsidRPr="0000302B">
              <w:rPr>
                <w:sz w:val="20"/>
              </w:rPr>
              <w:t xml:space="preserve"> </w:t>
            </w:r>
            <w:r w:rsidRPr="0000302B">
              <w:rPr>
                <w:rFonts w:eastAsia="SimSun" w:hint="eastAsia"/>
                <w:sz w:val="20"/>
                <w:lang w:eastAsia="zh-CN"/>
              </w:rPr>
              <w:t>(</w:t>
            </w:r>
            <w:r w:rsidRPr="0000302B">
              <w:rPr>
                <w:sz w:val="20"/>
              </w:rPr>
              <w:t>MHz</w:t>
            </w:r>
            <w:r w:rsidRPr="0000302B">
              <w:rPr>
                <w:rFonts w:eastAsia="SimSun" w:hint="eastAsia"/>
                <w:sz w:val="20"/>
                <w:lang w:eastAsia="zh-CN"/>
              </w:rPr>
              <w:t>)</w:t>
            </w:r>
          </w:p>
        </w:tc>
        <w:tc>
          <w:tcPr>
            <w:tcW w:w="3733" w:type="dxa"/>
          </w:tcPr>
          <w:p w:rsidR="00CE3E01" w:rsidRPr="0000302B" w:rsidRDefault="00CE3E01" w:rsidP="001500DE">
            <w:pPr>
              <w:pStyle w:val="TableCell"/>
              <w:spacing w:after="120"/>
              <w:jc w:val="center"/>
              <w:rPr>
                <w:rFonts w:eastAsia="SimSun"/>
                <w:sz w:val="20"/>
                <w:lang w:eastAsia="zh-CN"/>
              </w:rPr>
            </w:pPr>
            <w:r w:rsidRPr="0000302B">
              <w:rPr>
                <w:rFonts w:eastAsia="SimSun" w:hint="eastAsia"/>
                <w:sz w:val="20"/>
                <w:lang w:eastAsia="zh-CN"/>
              </w:rPr>
              <w:t>5.6 \ 4.32</w:t>
            </w:r>
          </w:p>
        </w:tc>
      </w:tr>
      <w:tr w:rsidR="00CE3E01" w:rsidRPr="0000302B" w:rsidTr="00481617">
        <w:trPr>
          <w:trHeight w:val="353"/>
          <w:jc w:val="center"/>
        </w:trPr>
        <w:tc>
          <w:tcPr>
            <w:tcW w:w="4361" w:type="dxa"/>
          </w:tcPr>
          <w:p w:rsidR="00CE3E01" w:rsidRPr="0000302B" w:rsidRDefault="00CE3E01" w:rsidP="001500DE">
            <w:pPr>
              <w:pStyle w:val="TableCell"/>
              <w:spacing w:after="120"/>
              <w:jc w:val="both"/>
              <w:rPr>
                <w:sz w:val="20"/>
              </w:rPr>
            </w:pPr>
            <w:r w:rsidRPr="0000302B">
              <w:rPr>
                <w:sz w:val="20"/>
                <w:lang w:eastAsia="ja-JP"/>
              </w:rPr>
              <w:t>N</w:t>
            </w:r>
            <w:r w:rsidRPr="0000302B">
              <w:rPr>
                <w:rFonts w:hint="eastAsia"/>
                <w:sz w:val="20"/>
                <w:lang w:eastAsia="ja-JP"/>
              </w:rPr>
              <w:t>umber of OFDM symbols per radio frame</w:t>
            </w:r>
          </w:p>
        </w:tc>
        <w:tc>
          <w:tcPr>
            <w:tcW w:w="3733" w:type="dxa"/>
          </w:tcPr>
          <w:p w:rsidR="00CE3E01" w:rsidRPr="0000302B" w:rsidRDefault="00CE3E01" w:rsidP="001500DE">
            <w:pPr>
              <w:pStyle w:val="TableCell"/>
              <w:spacing w:after="120"/>
              <w:jc w:val="center"/>
              <w:rPr>
                <w:rFonts w:eastAsia="SimSun"/>
                <w:sz w:val="20"/>
                <w:lang w:eastAsia="zh-CN"/>
              </w:rPr>
            </w:pPr>
            <w:r w:rsidRPr="0000302B">
              <w:rPr>
                <w:rFonts w:eastAsia="SimSun" w:hint="eastAsia"/>
                <w:sz w:val="20"/>
                <w:lang w:eastAsia="zh-CN"/>
              </w:rPr>
              <w:t>560</w:t>
            </w:r>
          </w:p>
        </w:tc>
      </w:tr>
      <w:tr w:rsidR="00CE3E01" w:rsidRPr="0000302B" w:rsidTr="00472E1D">
        <w:trPr>
          <w:trHeight w:val="231"/>
          <w:jc w:val="center"/>
        </w:trPr>
        <w:tc>
          <w:tcPr>
            <w:tcW w:w="4361" w:type="dxa"/>
          </w:tcPr>
          <w:p w:rsidR="00CE3E01" w:rsidRPr="0000302B" w:rsidRDefault="00CE3E01" w:rsidP="001500DE">
            <w:pPr>
              <w:pStyle w:val="TableCell"/>
              <w:spacing w:after="120"/>
              <w:jc w:val="both"/>
              <w:rPr>
                <w:rFonts w:eastAsia="SimSun"/>
                <w:sz w:val="20"/>
                <w:lang w:eastAsia="zh-CN"/>
              </w:rPr>
            </w:pPr>
            <w:r w:rsidRPr="0000302B">
              <w:rPr>
                <w:rFonts w:eastAsia="SimSun" w:hint="eastAsia"/>
                <w:sz w:val="20"/>
                <w:lang w:eastAsia="zh-CN"/>
              </w:rPr>
              <w:t>R</w:t>
            </w:r>
            <w:r w:rsidRPr="0000302B">
              <w:rPr>
                <w:rFonts w:hint="eastAsia"/>
                <w:sz w:val="20"/>
                <w:lang w:eastAsia="ja-JP"/>
              </w:rPr>
              <w:t>adio frame</w:t>
            </w:r>
            <w:r w:rsidRPr="0000302B">
              <w:rPr>
                <w:rFonts w:eastAsia="SimSun" w:hint="eastAsia"/>
                <w:sz w:val="20"/>
                <w:lang w:eastAsia="zh-CN"/>
              </w:rPr>
              <w:t xml:space="preserve"> duration(ms)</w:t>
            </w:r>
          </w:p>
        </w:tc>
        <w:tc>
          <w:tcPr>
            <w:tcW w:w="3733" w:type="dxa"/>
          </w:tcPr>
          <w:p w:rsidR="00CE3E01" w:rsidRPr="0000302B" w:rsidRDefault="00CE3E01" w:rsidP="001500DE">
            <w:pPr>
              <w:pStyle w:val="TableCell"/>
              <w:spacing w:after="120"/>
              <w:jc w:val="center"/>
              <w:rPr>
                <w:rFonts w:eastAsia="SimSun"/>
                <w:sz w:val="20"/>
                <w:lang w:eastAsia="zh-CN"/>
              </w:rPr>
            </w:pPr>
            <w:r w:rsidRPr="0000302B">
              <w:rPr>
                <w:rFonts w:eastAsia="SimSun" w:hint="eastAsia"/>
                <w:sz w:val="20"/>
                <w:lang w:eastAsia="zh-CN"/>
              </w:rPr>
              <w:t>10</w:t>
            </w:r>
          </w:p>
        </w:tc>
      </w:tr>
      <w:tr w:rsidR="00CE3E01" w:rsidRPr="0000302B" w:rsidTr="00220018">
        <w:trPr>
          <w:cantSplit/>
          <w:trHeight w:val="69"/>
          <w:jc w:val="center"/>
        </w:trPr>
        <w:tc>
          <w:tcPr>
            <w:tcW w:w="4361" w:type="dxa"/>
            <w:tcBorders>
              <w:top w:val="single" w:sz="12" w:space="0" w:color="auto"/>
              <w:bottom w:val="single" w:sz="4" w:space="0" w:color="auto"/>
            </w:tcBorders>
          </w:tcPr>
          <w:p w:rsidR="00CE3E01" w:rsidRPr="0000302B" w:rsidRDefault="00CE3E01" w:rsidP="001500DE">
            <w:pPr>
              <w:pStyle w:val="TableCell"/>
              <w:spacing w:after="120"/>
              <w:jc w:val="both"/>
              <w:rPr>
                <w:sz w:val="20"/>
              </w:rPr>
            </w:pPr>
            <w:r w:rsidRPr="0000302B">
              <w:rPr>
                <w:sz w:val="20"/>
              </w:rPr>
              <w:t>P</w:t>
            </w:r>
            <w:r w:rsidRPr="0000302B">
              <w:rPr>
                <w:rFonts w:hint="eastAsia"/>
                <w:sz w:val="20"/>
              </w:rPr>
              <w:t xml:space="preserve">eriod of </w:t>
            </w:r>
            <w:r w:rsidRPr="0000302B">
              <w:rPr>
                <w:rFonts w:eastAsia="SimSun" w:hint="eastAsia"/>
                <w:sz w:val="20"/>
                <w:lang w:eastAsia="zh-CN"/>
              </w:rPr>
              <w:t>sync</w:t>
            </w:r>
            <w:r w:rsidRPr="0000302B">
              <w:rPr>
                <w:rFonts w:hint="eastAsia"/>
                <w:sz w:val="20"/>
              </w:rPr>
              <w:t>(ms)</w:t>
            </w:r>
          </w:p>
        </w:tc>
        <w:tc>
          <w:tcPr>
            <w:tcW w:w="3733" w:type="dxa"/>
            <w:tcBorders>
              <w:top w:val="single" w:sz="12" w:space="0" w:color="auto"/>
              <w:bottom w:val="single" w:sz="4" w:space="0" w:color="auto"/>
            </w:tcBorders>
          </w:tcPr>
          <w:p w:rsidR="00CE3E01" w:rsidRPr="0000302B" w:rsidRDefault="00CE3E01" w:rsidP="001500DE">
            <w:pPr>
              <w:pStyle w:val="TableCell"/>
              <w:spacing w:after="120"/>
              <w:jc w:val="center"/>
              <w:rPr>
                <w:rFonts w:eastAsia="SimSun"/>
                <w:sz w:val="20"/>
                <w:lang w:eastAsia="zh-CN"/>
              </w:rPr>
            </w:pPr>
            <w:r w:rsidRPr="0000302B">
              <w:rPr>
                <w:rFonts w:eastAsia="SimSun" w:hint="eastAsia"/>
                <w:sz w:val="20"/>
                <w:lang w:eastAsia="zh-CN"/>
              </w:rPr>
              <w:t>5</w:t>
            </w:r>
          </w:p>
        </w:tc>
      </w:tr>
      <w:tr w:rsidR="000E46EC" w:rsidRPr="0000302B" w:rsidTr="007D0C48">
        <w:trPr>
          <w:trHeight w:val="70"/>
          <w:jc w:val="center"/>
        </w:trPr>
        <w:tc>
          <w:tcPr>
            <w:tcW w:w="4361" w:type="dxa"/>
          </w:tcPr>
          <w:p w:rsidR="000E46EC" w:rsidRPr="0000302B" w:rsidRDefault="000E46EC" w:rsidP="001500DE">
            <w:pPr>
              <w:pStyle w:val="TableCell"/>
              <w:spacing w:after="120"/>
              <w:jc w:val="both"/>
              <w:rPr>
                <w:rFonts w:eastAsia="SimSun"/>
                <w:sz w:val="20"/>
                <w:lang w:eastAsia="zh-CN"/>
              </w:rPr>
            </w:pPr>
            <w:r w:rsidRPr="0000302B">
              <w:rPr>
                <w:rFonts w:eastAsia="SimSun"/>
                <w:sz w:val="20"/>
                <w:lang w:eastAsia="zh-CN"/>
              </w:rPr>
              <w:t>SCH symbols</w:t>
            </w:r>
            <w:r w:rsidRPr="0000302B">
              <w:rPr>
                <w:rFonts w:eastAsia="SimSun" w:hint="eastAsia"/>
                <w:sz w:val="20"/>
                <w:lang w:eastAsia="zh-CN"/>
              </w:rPr>
              <w:t xml:space="preserve"> per radio </w:t>
            </w:r>
            <w:r w:rsidRPr="0000302B">
              <w:rPr>
                <w:rFonts w:eastAsia="SimSun"/>
                <w:sz w:val="20"/>
                <w:lang w:eastAsia="zh-CN"/>
              </w:rPr>
              <w:t>frame</w:t>
            </w:r>
          </w:p>
        </w:tc>
        <w:tc>
          <w:tcPr>
            <w:tcW w:w="3733" w:type="dxa"/>
          </w:tcPr>
          <w:p w:rsidR="000E46EC" w:rsidRPr="0000302B" w:rsidRDefault="000E46EC" w:rsidP="001500DE">
            <w:pPr>
              <w:pStyle w:val="TableCell"/>
              <w:spacing w:after="120"/>
              <w:jc w:val="center"/>
              <w:rPr>
                <w:rFonts w:eastAsia="SimSun"/>
                <w:sz w:val="20"/>
                <w:lang w:eastAsia="zh-CN"/>
              </w:rPr>
            </w:pPr>
            <w:r w:rsidRPr="0000302B">
              <w:rPr>
                <w:rFonts w:eastAsia="SimSun" w:hint="eastAsia"/>
                <w:sz w:val="20"/>
                <w:lang w:eastAsia="zh-CN"/>
              </w:rPr>
              <w:t>28</w:t>
            </w:r>
          </w:p>
        </w:tc>
      </w:tr>
      <w:tr w:rsidR="007F1155" w:rsidRPr="0000302B" w:rsidTr="007F1155">
        <w:trPr>
          <w:cantSplit/>
          <w:trHeight w:val="341"/>
          <w:jc w:val="center"/>
        </w:trPr>
        <w:tc>
          <w:tcPr>
            <w:tcW w:w="4361" w:type="dxa"/>
            <w:tcBorders>
              <w:top w:val="single" w:sz="4" w:space="0" w:color="auto"/>
            </w:tcBorders>
          </w:tcPr>
          <w:p w:rsidR="007F1155" w:rsidRPr="0000302B" w:rsidRDefault="007F1155" w:rsidP="001500DE">
            <w:pPr>
              <w:pStyle w:val="TableCell"/>
              <w:spacing w:after="120"/>
              <w:jc w:val="both"/>
              <w:rPr>
                <w:rFonts w:eastAsia="SimSun"/>
                <w:sz w:val="20"/>
                <w:lang w:eastAsia="zh-CN"/>
              </w:rPr>
            </w:pPr>
            <w:r w:rsidRPr="0000302B">
              <w:rPr>
                <w:rFonts w:eastAsiaTheme="minorEastAsia" w:hint="eastAsia"/>
                <w:sz w:val="20"/>
                <w:lang w:eastAsia="zh-CN"/>
              </w:rPr>
              <w:t>S</w:t>
            </w:r>
            <w:r w:rsidRPr="0000302B">
              <w:rPr>
                <w:sz w:val="20"/>
              </w:rPr>
              <w:t xml:space="preserve">equence for </w:t>
            </w:r>
            <w:r w:rsidRPr="0000302B">
              <w:rPr>
                <w:rFonts w:eastAsia="SimSun" w:hint="eastAsia"/>
                <w:sz w:val="20"/>
                <w:lang w:eastAsia="zh-CN"/>
              </w:rPr>
              <w:t>P-</w:t>
            </w:r>
            <w:r w:rsidRPr="0000302B">
              <w:rPr>
                <w:sz w:val="20"/>
              </w:rPr>
              <w:t>SCH</w:t>
            </w:r>
            <w:r w:rsidRPr="0000302B">
              <w:rPr>
                <w:rFonts w:eastAsia="SimSun" w:hint="eastAsia"/>
                <w:sz w:val="20"/>
                <w:lang w:eastAsia="zh-CN"/>
              </w:rPr>
              <w:t>\S-SCH</w:t>
            </w:r>
          </w:p>
        </w:tc>
        <w:tc>
          <w:tcPr>
            <w:tcW w:w="3733" w:type="dxa"/>
            <w:tcBorders>
              <w:top w:val="single" w:sz="4" w:space="0" w:color="auto"/>
            </w:tcBorders>
          </w:tcPr>
          <w:p w:rsidR="007F1155" w:rsidRPr="0000302B" w:rsidRDefault="0088046A" w:rsidP="0088046A">
            <w:pPr>
              <w:pStyle w:val="TableCell"/>
              <w:spacing w:after="120"/>
              <w:jc w:val="center"/>
              <w:rPr>
                <w:rFonts w:eastAsia="SimSun"/>
                <w:sz w:val="20"/>
                <w:lang w:eastAsia="zh-CN"/>
              </w:rPr>
            </w:pPr>
            <w:r>
              <w:rPr>
                <w:rFonts w:eastAsia="SimSun" w:hint="eastAsia"/>
                <w:sz w:val="20"/>
                <w:lang w:eastAsia="zh-CN"/>
              </w:rPr>
              <w:t>ZC\M</w:t>
            </w:r>
            <w:r w:rsidRPr="0000302B">
              <w:rPr>
                <w:rFonts w:eastAsiaTheme="minorEastAsia" w:hint="eastAsia"/>
                <w:sz w:val="20"/>
                <w:lang w:eastAsia="zh-CN"/>
              </w:rPr>
              <w:t xml:space="preserve"> </w:t>
            </w:r>
            <w:r>
              <w:rPr>
                <w:rFonts w:eastAsiaTheme="minorEastAsia" w:hint="eastAsia"/>
                <w:sz w:val="20"/>
                <w:lang w:eastAsia="zh-CN"/>
              </w:rPr>
              <w:t>s</w:t>
            </w:r>
            <w:r w:rsidRPr="0000302B">
              <w:rPr>
                <w:sz w:val="20"/>
              </w:rPr>
              <w:t xml:space="preserve">equence </w:t>
            </w:r>
            <w:r>
              <w:rPr>
                <w:rFonts w:eastAsia="SimSun" w:hint="eastAsia"/>
                <w:sz w:val="20"/>
                <w:lang w:eastAsia="zh-CN"/>
              </w:rPr>
              <w:t>(</w:t>
            </w:r>
            <w:r w:rsidR="007F1155" w:rsidRPr="0000302B">
              <w:rPr>
                <w:rFonts w:eastAsia="SimSun"/>
                <w:sz w:val="20"/>
                <w:lang w:eastAsia="zh-CN"/>
              </w:rPr>
              <w:t>S</w:t>
            </w:r>
            <w:r w:rsidR="007F1155" w:rsidRPr="0000302B">
              <w:rPr>
                <w:rFonts w:eastAsia="SimSun" w:hint="eastAsia"/>
                <w:sz w:val="20"/>
                <w:lang w:eastAsia="zh-CN"/>
              </w:rPr>
              <w:t>ame as LTE</w:t>
            </w:r>
            <w:r>
              <w:rPr>
                <w:rFonts w:eastAsia="SimSun" w:hint="eastAsia"/>
                <w:sz w:val="20"/>
                <w:lang w:eastAsia="zh-CN"/>
              </w:rPr>
              <w:t>)</w:t>
            </w:r>
          </w:p>
        </w:tc>
      </w:tr>
      <w:tr w:rsidR="007F1155" w:rsidRPr="0000302B" w:rsidTr="007F1155">
        <w:trPr>
          <w:trHeight w:val="383"/>
          <w:jc w:val="center"/>
        </w:trPr>
        <w:tc>
          <w:tcPr>
            <w:tcW w:w="4361" w:type="dxa"/>
            <w:tcBorders>
              <w:top w:val="single" w:sz="12" w:space="0" w:color="auto"/>
            </w:tcBorders>
          </w:tcPr>
          <w:p w:rsidR="007F1155" w:rsidRPr="0000302B" w:rsidRDefault="007F1155" w:rsidP="001500DE">
            <w:pPr>
              <w:pStyle w:val="TableCell"/>
              <w:spacing w:after="120"/>
              <w:jc w:val="both"/>
              <w:rPr>
                <w:sz w:val="20"/>
              </w:rPr>
            </w:pPr>
            <w:r w:rsidRPr="0000302B">
              <w:rPr>
                <w:sz w:val="20"/>
              </w:rPr>
              <w:t>Channel model</w:t>
            </w:r>
          </w:p>
        </w:tc>
        <w:tc>
          <w:tcPr>
            <w:tcW w:w="3733" w:type="dxa"/>
            <w:tcBorders>
              <w:top w:val="single" w:sz="12" w:space="0" w:color="auto"/>
            </w:tcBorders>
          </w:tcPr>
          <w:p w:rsidR="007F1155" w:rsidRPr="0000302B" w:rsidRDefault="007F1155" w:rsidP="001500DE">
            <w:pPr>
              <w:pStyle w:val="TableCell"/>
              <w:spacing w:after="120"/>
              <w:jc w:val="center"/>
              <w:rPr>
                <w:rFonts w:eastAsia="SimSun"/>
                <w:sz w:val="20"/>
                <w:lang w:eastAsia="zh-CN"/>
              </w:rPr>
            </w:pPr>
            <w:r w:rsidRPr="0000302B">
              <w:rPr>
                <w:rFonts w:eastAsia="SimSun" w:hint="eastAsia"/>
                <w:sz w:val="20"/>
                <w:lang w:eastAsia="zh-CN"/>
              </w:rPr>
              <w:t>CDL-B(</w:t>
            </w:r>
            <w:proofErr w:type="spellStart"/>
            <w:r w:rsidRPr="0000302B">
              <w:rPr>
                <w:rFonts w:eastAsia="SimSun"/>
                <w:sz w:val="20"/>
                <w:lang w:eastAsia="zh-CN"/>
              </w:rPr>
              <w:t>UMi</w:t>
            </w:r>
            <w:proofErr w:type="spellEnd"/>
            <w:r w:rsidRPr="0000302B">
              <w:rPr>
                <w:rFonts w:eastAsia="SimSun" w:hint="eastAsia"/>
                <w:sz w:val="20"/>
                <w:lang w:eastAsia="zh-CN"/>
              </w:rPr>
              <w:t xml:space="preserve"> with </w:t>
            </w:r>
            <w:r w:rsidRPr="0000302B">
              <w:rPr>
                <w:rFonts w:eastAsia="SimSun"/>
                <w:sz w:val="20"/>
                <w:lang w:eastAsia="zh-CN"/>
              </w:rPr>
              <w:t>Normal-delay profile</w:t>
            </w:r>
            <w:r w:rsidRPr="0000302B">
              <w:rPr>
                <w:rFonts w:eastAsia="SimSun" w:hint="eastAsia"/>
                <w:sz w:val="20"/>
                <w:lang w:eastAsia="zh-CN"/>
              </w:rPr>
              <w:t>)</w:t>
            </w:r>
            <w:r w:rsidRPr="0000302B">
              <w:rPr>
                <w:rFonts w:eastAsia="SimSun" w:hint="eastAsia"/>
                <w:sz w:val="20"/>
                <w:vertAlign w:val="superscript"/>
                <w:lang w:eastAsia="zh-CN"/>
              </w:rPr>
              <w:t>[2]</w:t>
            </w:r>
          </w:p>
        </w:tc>
      </w:tr>
      <w:tr w:rsidR="007F1155" w:rsidRPr="0000302B" w:rsidTr="007F1155">
        <w:trPr>
          <w:trHeight w:val="344"/>
          <w:jc w:val="center"/>
        </w:trPr>
        <w:tc>
          <w:tcPr>
            <w:tcW w:w="4361" w:type="dxa"/>
          </w:tcPr>
          <w:p w:rsidR="007F1155" w:rsidRPr="0000302B" w:rsidRDefault="007F1155" w:rsidP="001500DE">
            <w:pPr>
              <w:pStyle w:val="TableCell"/>
              <w:spacing w:after="120"/>
              <w:jc w:val="both"/>
              <w:rPr>
                <w:sz w:val="20"/>
              </w:rPr>
            </w:pPr>
            <w:r w:rsidRPr="0000302B">
              <w:rPr>
                <w:rFonts w:eastAsia="SimSun" w:hint="eastAsia"/>
                <w:sz w:val="20"/>
                <w:lang w:eastAsia="zh-CN"/>
              </w:rPr>
              <w:t>UE</w:t>
            </w:r>
            <w:r w:rsidRPr="0000302B">
              <w:rPr>
                <w:sz w:val="20"/>
              </w:rPr>
              <w:t xml:space="preserve"> speed</w:t>
            </w:r>
          </w:p>
        </w:tc>
        <w:tc>
          <w:tcPr>
            <w:tcW w:w="3733" w:type="dxa"/>
          </w:tcPr>
          <w:p w:rsidR="007F1155" w:rsidRPr="0000302B" w:rsidRDefault="007F1155" w:rsidP="001500DE">
            <w:pPr>
              <w:pStyle w:val="TableCell"/>
              <w:spacing w:after="120"/>
              <w:jc w:val="center"/>
              <w:rPr>
                <w:sz w:val="20"/>
              </w:rPr>
            </w:pPr>
            <w:r w:rsidRPr="0000302B">
              <w:rPr>
                <w:sz w:val="20"/>
              </w:rPr>
              <w:t>3km/h</w:t>
            </w:r>
          </w:p>
        </w:tc>
      </w:tr>
    </w:tbl>
    <w:p w:rsidR="009D2801" w:rsidRPr="009D2801" w:rsidRDefault="009D2801" w:rsidP="008A0225">
      <w:pPr>
        <w:spacing w:afterLines="50" w:afterAutospacing="0"/>
        <w:jc w:val="both"/>
        <w:rPr>
          <w:rFonts w:eastAsiaTheme="minorEastAsia"/>
          <w:lang w:eastAsia="zh-CN"/>
        </w:rPr>
      </w:pPr>
    </w:p>
    <w:p w:rsidR="00CE36B2" w:rsidRPr="002310F1" w:rsidRDefault="00CE36B2" w:rsidP="00CE36B2">
      <w:pPr>
        <w:pStyle w:val="TableCaptionCentered"/>
        <w:spacing w:after="120"/>
        <w:rPr>
          <w:sz w:val="21"/>
          <w:szCs w:val="21"/>
        </w:rPr>
      </w:pPr>
      <w:r w:rsidRPr="002310F1">
        <w:rPr>
          <w:sz w:val="21"/>
          <w:szCs w:val="21"/>
        </w:rPr>
        <w:lastRenderedPageBreak/>
        <w:t xml:space="preserve">Table </w:t>
      </w:r>
      <w:r w:rsidR="00CF7C34">
        <w:rPr>
          <w:rFonts w:eastAsiaTheme="minorEastAsia" w:hint="eastAsia"/>
          <w:sz w:val="21"/>
          <w:szCs w:val="21"/>
          <w:lang w:eastAsia="zh-CN"/>
        </w:rPr>
        <w:t>2</w:t>
      </w:r>
      <w:r w:rsidRPr="002310F1">
        <w:rPr>
          <w:sz w:val="21"/>
          <w:szCs w:val="21"/>
        </w:rPr>
        <w:t xml:space="preserve">: </w:t>
      </w:r>
      <w:r>
        <w:rPr>
          <w:rFonts w:eastAsiaTheme="minorEastAsia" w:hint="eastAsia"/>
          <w:sz w:val="21"/>
          <w:szCs w:val="21"/>
          <w:lang w:eastAsia="zh-CN"/>
        </w:rPr>
        <w:t>Beam</w:t>
      </w:r>
      <w:r w:rsidRPr="002310F1">
        <w:rPr>
          <w:sz w:val="21"/>
          <w:szCs w:val="21"/>
        </w:rPr>
        <w:t xml:space="preserve"> </w:t>
      </w:r>
      <w:r>
        <w:rPr>
          <w:rFonts w:eastAsiaTheme="minorEastAsia" w:hint="eastAsia"/>
          <w:sz w:val="21"/>
          <w:szCs w:val="21"/>
          <w:lang w:eastAsia="zh-CN"/>
        </w:rPr>
        <w:t>Sweeping Configuration</w:t>
      </w:r>
      <w:r w:rsidRPr="002310F1">
        <w:rPr>
          <w:sz w:val="21"/>
          <w:szCs w:val="21"/>
        </w:rPr>
        <w:t xml:space="preserve"> Parameters</w:t>
      </w:r>
    </w:p>
    <w:tbl>
      <w:tblPr>
        <w:tblW w:w="7256" w:type="dxa"/>
        <w:jc w:val="center"/>
        <w:tblInd w:w="-17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5849"/>
        <w:gridCol w:w="1407"/>
      </w:tblGrid>
      <w:tr w:rsidR="00653470" w:rsidRPr="002310F1" w:rsidTr="00101E4D">
        <w:trPr>
          <w:cantSplit/>
          <w:trHeight w:val="281"/>
          <w:jc w:val="center"/>
        </w:trPr>
        <w:tc>
          <w:tcPr>
            <w:tcW w:w="5849" w:type="dxa"/>
            <w:tcBorders>
              <w:top w:val="single" w:sz="12" w:space="0" w:color="auto"/>
              <w:bottom w:val="single" w:sz="4" w:space="0" w:color="auto"/>
            </w:tcBorders>
          </w:tcPr>
          <w:p w:rsidR="00653470" w:rsidRPr="002310F1" w:rsidRDefault="00653470" w:rsidP="00367202">
            <w:pPr>
              <w:pStyle w:val="TableCell"/>
              <w:spacing w:after="120"/>
              <w:jc w:val="both"/>
              <w:rPr>
                <w:sz w:val="21"/>
                <w:szCs w:val="21"/>
                <w:lang w:eastAsia="ja-JP"/>
              </w:rPr>
            </w:pPr>
            <w:r w:rsidRPr="002310F1">
              <w:rPr>
                <w:sz w:val="21"/>
                <w:szCs w:val="21"/>
                <w:lang w:eastAsia="ja-JP"/>
              </w:rPr>
              <w:t>N</w:t>
            </w:r>
            <w:r w:rsidRPr="002310F1">
              <w:rPr>
                <w:rFonts w:hint="eastAsia"/>
                <w:sz w:val="21"/>
                <w:szCs w:val="21"/>
                <w:lang w:eastAsia="ja-JP"/>
              </w:rPr>
              <w:t xml:space="preserve">umber of </w:t>
            </w:r>
            <w:r w:rsidRPr="002310F1">
              <w:rPr>
                <w:rFonts w:eastAsia="SimSun" w:hint="eastAsia"/>
                <w:sz w:val="21"/>
                <w:szCs w:val="21"/>
                <w:lang w:eastAsia="zh-CN"/>
              </w:rPr>
              <w:t xml:space="preserve">beam sweeping </w:t>
            </w:r>
            <w:r w:rsidR="006D4D83">
              <w:rPr>
                <w:rFonts w:eastAsia="SimSun" w:hint="eastAsia"/>
                <w:sz w:val="21"/>
                <w:szCs w:val="21"/>
                <w:lang w:eastAsia="zh-CN"/>
              </w:rPr>
              <w:t>time interval</w:t>
            </w:r>
            <w:r w:rsidRPr="002310F1">
              <w:rPr>
                <w:rFonts w:hint="eastAsia"/>
                <w:sz w:val="21"/>
                <w:szCs w:val="21"/>
                <w:lang w:eastAsia="ja-JP"/>
              </w:rPr>
              <w:t>s per radio frame</w:t>
            </w:r>
          </w:p>
        </w:tc>
        <w:tc>
          <w:tcPr>
            <w:tcW w:w="1407" w:type="dxa"/>
            <w:tcBorders>
              <w:top w:val="single" w:sz="12" w:space="0" w:color="auto"/>
              <w:bottom w:val="single" w:sz="4" w:space="0" w:color="auto"/>
            </w:tcBorders>
          </w:tcPr>
          <w:p w:rsidR="00653470" w:rsidRPr="00653470" w:rsidRDefault="00653470" w:rsidP="00653470">
            <w:pPr>
              <w:pStyle w:val="TableCell"/>
              <w:spacing w:after="120"/>
              <w:jc w:val="center"/>
              <w:rPr>
                <w:rFonts w:eastAsiaTheme="minorEastAsia"/>
                <w:sz w:val="21"/>
                <w:szCs w:val="21"/>
                <w:lang w:eastAsia="zh-CN"/>
              </w:rPr>
            </w:pPr>
            <w:r w:rsidRPr="002310F1">
              <w:rPr>
                <w:rFonts w:hint="eastAsia"/>
                <w:sz w:val="21"/>
                <w:szCs w:val="21"/>
                <w:lang w:eastAsia="ja-JP"/>
              </w:rPr>
              <w:t>2</w:t>
            </w:r>
          </w:p>
        </w:tc>
      </w:tr>
      <w:tr w:rsidR="00653470" w:rsidRPr="002310F1" w:rsidTr="00101E4D">
        <w:trPr>
          <w:cantSplit/>
          <w:trHeight w:val="69"/>
          <w:jc w:val="center"/>
        </w:trPr>
        <w:tc>
          <w:tcPr>
            <w:tcW w:w="5849" w:type="dxa"/>
            <w:tcBorders>
              <w:top w:val="single" w:sz="12" w:space="0" w:color="auto"/>
              <w:bottom w:val="single" w:sz="4" w:space="0" w:color="auto"/>
            </w:tcBorders>
          </w:tcPr>
          <w:p w:rsidR="00653470" w:rsidRPr="002310F1" w:rsidRDefault="00653470" w:rsidP="00367202">
            <w:pPr>
              <w:pStyle w:val="TableCell"/>
              <w:spacing w:after="120"/>
              <w:jc w:val="both"/>
              <w:rPr>
                <w:sz w:val="21"/>
                <w:szCs w:val="21"/>
                <w:lang w:eastAsia="ja-JP"/>
              </w:rPr>
            </w:pPr>
            <w:r w:rsidRPr="002310F1">
              <w:rPr>
                <w:sz w:val="21"/>
                <w:szCs w:val="21"/>
                <w:lang w:eastAsia="ja-JP"/>
              </w:rPr>
              <w:t>N</w:t>
            </w:r>
            <w:r w:rsidRPr="002310F1">
              <w:rPr>
                <w:rFonts w:hint="eastAsia"/>
                <w:sz w:val="21"/>
                <w:szCs w:val="21"/>
                <w:lang w:eastAsia="ja-JP"/>
              </w:rPr>
              <w:t xml:space="preserve">umber of </w:t>
            </w:r>
            <w:r w:rsidRPr="002310F1">
              <w:rPr>
                <w:rFonts w:eastAsia="SimSun" w:hint="eastAsia"/>
                <w:sz w:val="21"/>
                <w:szCs w:val="21"/>
                <w:lang w:eastAsia="zh-CN"/>
              </w:rPr>
              <w:t>beam sweeping block</w:t>
            </w:r>
            <w:r w:rsidRPr="002310F1">
              <w:rPr>
                <w:rFonts w:hint="eastAsia"/>
                <w:sz w:val="21"/>
                <w:szCs w:val="21"/>
                <w:lang w:eastAsia="ja-JP"/>
              </w:rPr>
              <w:t xml:space="preserve">s per </w:t>
            </w:r>
            <w:r w:rsidRPr="002310F1">
              <w:rPr>
                <w:rFonts w:eastAsia="SimSun" w:hint="eastAsia"/>
                <w:sz w:val="21"/>
                <w:szCs w:val="21"/>
                <w:lang w:eastAsia="zh-CN"/>
              </w:rPr>
              <w:t xml:space="preserve">beam sweeping </w:t>
            </w:r>
            <w:r w:rsidR="006D4D83">
              <w:rPr>
                <w:rFonts w:eastAsia="SimSun" w:hint="eastAsia"/>
                <w:sz w:val="21"/>
                <w:szCs w:val="21"/>
                <w:lang w:eastAsia="zh-CN"/>
              </w:rPr>
              <w:t>time interval</w:t>
            </w:r>
          </w:p>
        </w:tc>
        <w:tc>
          <w:tcPr>
            <w:tcW w:w="1407" w:type="dxa"/>
            <w:tcBorders>
              <w:top w:val="single" w:sz="12" w:space="0" w:color="auto"/>
              <w:bottom w:val="single" w:sz="4" w:space="0" w:color="auto"/>
            </w:tcBorders>
          </w:tcPr>
          <w:p w:rsidR="00653470" w:rsidRPr="002310F1" w:rsidRDefault="00653470" w:rsidP="00653470">
            <w:pPr>
              <w:pStyle w:val="TableCell"/>
              <w:spacing w:after="120"/>
              <w:jc w:val="center"/>
              <w:rPr>
                <w:rFonts w:eastAsia="SimSun"/>
                <w:sz w:val="21"/>
                <w:szCs w:val="21"/>
                <w:lang w:eastAsia="zh-CN"/>
              </w:rPr>
            </w:pPr>
            <w:r w:rsidRPr="002310F1">
              <w:rPr>
                <w:rFonts w:eastAsia="SimSun" w:hint="eastAsia"/>
                <w:sz w:val="21"/>
                <w:szCs w:val="21"/>
                <w:lang w:eastAsia="zh-CN"/>
              </w:rPr>
              <w:t>7</w:t>
            </w:r>
          </w:p>
        </w:tc>
      </w:tr>
      <w:tr w:rsidR="00653470" w:rsidRPr="002310F1" w:rsidTr="00101E4D">
        <w:trPr>
          <w:cantSplit/>
          <w:trHeight w:val="69"/>
          <w:jc w:val="center"/>
        </w:trPr>
        <w:tc>
          <w:tcPr>
            <w:tcW w:w="5849" w:type="dxa"/>
            <w:tcBorders>
              <w:top w:val="single" w:sz="12" w:space="0" w:color="auto"/>
              <w:bottom w:val="single" w:sz="4" w:space="0" w:color="auto"/>
            </w:tcBorders>
          </w:tcPr>
          <w:p w:rsidR="00653470" w:rsidRPr="002310F1" w:rsidRDefault="00653470" w:rsidP="00367202">
            <w:pPr>
              <w:pStyle w:val="TableCell"/>
              <w:spacing w:after="120"/>
              <w:jc w:val="both"/>
              <w:rPr>
                <w:sz w:val="21"/>
                <w:szCs w:val="21"/>
              </w:rPr>
            </w:pPr>
            <w:r w:rsidRPr="002310F1">
              <w:rPr>
                <w:sz w:val="21"/>
                <w:szCs w:val="21"/>
              </w:rPr>
              <w:t>N</w:t>
            </w:r>
            <w:r w:rsidRPr="002310F1">
              <w:rPr>
                <w:rFonts w:hint="eastAsia"/>
                <w:sz w:val="21"/>
                <w:szCs w:val="21"/>
              </w:rPr>
              <w:t>umber of symbols per beam sweeping blocks</w:t>
            </w:r>
          </w:p>
        </w:tc>
        <w:tc>
          <w:tcPr>
            <w:tcW w:w="1407" w:type="dxa"/>
            <w:tcBorders>
              <w:top w:val="single" w:sz="12" w:space="0" w:color="auto"/>
              <w:bottom w:val="single" w:sz="4" w:space="0" w:color="auto"/>
            </w:tcBorders>
          </w:tcPr>
          <w:p w:rsidR="00653470" w:rsidRPr="002310F1" w:rsidRDefault="00653470" w:rsidP="00653470">
            <w:pPr>
              <w:pStyle w:val="TableCell"/>
              <w:spacing w:after="120"/>
              <w:jc w:val="center"/>
              <w:rPr>
                <w:rFonts w:eastAsia="SimSun"/>
                <w:sz w:val="21"/>
                <w:szCs w:val="21"/>
                <w:lang w:eastAsia="zh-CN"/>
              </w:rPr>
            </w:pPr>
            <w:r w:rsidRPr="002310F1">
              <w:rPr>
                <w:rFonts w:eastAsia="SimSun" w:hint="eastAsia"/>
                <w:sz w:val="21"/>
                <w:szCs w:val="21"/>
                <w:lang w:eastAsia="zh-CN"/>
              </w:rPr>
              <w:t>2</w:t>
            </w:r>
          </w:p>
        </w:tc>
      </w:tr>
      <w:tr w:rsidR="00653470" w:rsidRPr="002310F1" w:rsidTr="00101E4D">
        <w:trPr>
          <w:cantSplit/>
          <w:trHeight w:val="69"/>
          <w:jc w:val="center"/>
        </w:trPr>
        <w:tc>
          <w:tcPr>
            <w:tcW w:w="5849" w:type="dxa"/>
            <w:tcBorders>
              <w:top w:val="single" w:sz="12" w:space="0" w:color="auto"/>
              <w:bottom w:val="single" w:sz="4" w:space="0" w:color="auto"/>
            </w:tcBorders>
          </w:tcPr>
          <w:p w:rsidR="00653470" w:rsidRPr="002310F1" w:rsidRDefault="00653470" w:rsidP="00367202">
            <w:pPr>
              <w:pStyle w:val="TableCell"/>
              <w:spacing w:after="120"/>
              <w:jc w:val="both"/>
              <w:rPr>
                <w:sz w:val="21"/>
                <w:szCs w:val="21"/>
              </w:rPr>
            </w:pPr>
            <w:r w:rsidRPr="002310F1">
              <w:rPr>
                <w:rFonts w:hint="eastAsia"/>
                <w:sz w:val="21"/>
                <w:szCs w:val="21"/>
              </w:rPr>
              <w:t xml:space="preserve">Beam sweeping </w:t>
            </w:r>
            <w:r w:rsidR="006D4D83">
              <w:rPr>
                <w:rFonts w:hint="eastAsia"/>
                <w:sz w:val="21"/>
                <w:szCs w:val="21"/>
              </w:rPr>
              <w:t>time interval</w:t>
            </w:r>
            <w:r w:rsidRPr="002310F1">
              <w:rPr>
                <w:rFonts w:eastAsia="SimSun" w:hint="eastAsia"/>
                <w:sz w:val="21"/>
                <w:szCs w:val="21"/>
                <w:lang w:eastAsia="zh-CN"/>
              </w:rPr>
              <w:t xml:space="preserve"> </w:t>
            </w:r>
            <w:r w:rsidRPr="002310F1">
              <w:rPr>
                <w:rFonts w:hint="eastAsia"/>
                <w:sz w:val="21"/>
                <w:szCs w:val="21"/>
              </w:rPr>
              <w:t>duration(ms)</w:t>
            </w:r>
          </w:p>
        </w:tc>
        <w:tc>
          <w:tcPr>
            <w:tcW w:w="1407" w:type="dxa"/>
            <w:tcBorders>
              <w:top w:val="single" w:sz="12" w:space="0" w:color="auto"/>
              <w:bottom w:val="single" w:sz="4" w:space="0" w:color="auto"/>
            </w:tcBorders>
          </w:tcPr>
          <w:p w:rsidR="00653470" w:rsidRPr="002310F1" w:rsidRDefault="00653470" w:rsidP="00653470">
            <w:pPr>
              <w:pStyle w:val="TableCell"/>
              <w:spacing w:after="120"/>
              <w:jc w:val="center"/>
              <w:rPr>
                <w:rFonts w:eastAsia="SimSun"/>
                <w:sz w:val="21"/>
                <w:szCs w:val="21"/>
                <w:lang w:eastAsia="zh-CN"/>
              </w:rPr>
            </w:pPr>
            <w:r w:rsidRPr="002310F1">
              <w:rPr>
                <w:rFonts w:eastAsia="SimSun" w:hint="eastAsia"/>
                <w:sz w:val="21"/>
                <w:szCs w:val="21"/>
                <w:lang w:eastAsia="zh-CN"/>
              </w:rPr>
              <w:t>0.25</w:t>
            </w:r>
          </w:p>
        </w:tc>
      </w:tr>
      <w:tr w:rsidR="00653470" w:rsidRPr="002310F1" w:rsidTr="00101E4D">
        <w:trPr>
          <w:trHeight w:val="295"/>
          <w:jc w:val="center"/>
        </w:trPr>
        <w:tc>
          <w:tcPr>
            <w:tcW w:w="5849" w:type="dxa"/>
            <w:tcBorders>
              <w:top w:val="single" w:sz="12" w:space="0" w:color="auto"/>
            </w:tcBorders>
          </w:tcPr>
          <w:p w:rsidR="00653470" w:rsidRPr="002310F1" w:rsidRDefault="00653470" w:rsidP="00367202">
            <w:pPr>
              <w:pStyle w:val="TableCell"/>
              <w:spacing w:after="120"/>
              <w:jc w:val="both"/>
              <w:rPr>
                <w:rFonts w:eastAsia="SimSun"/>
                <w:sz w:val="21"/>
                <w:szCs w:val="21"/>
                <w:lang w:eastAsia="zh-CN"/>
              </w:rPr>
            </w:pPr>
            <w:r w:rsidRPr="002310F1">
              <w:rPr>
                <w:sz w:val="21"/>
                <w:szCs w:val="21"/>
              </w:rPr>
              <w:t>Number of T</w:t>
            </w:r>
            <w:r w:rsidRPr="002310F1">
              <w:rPr>
                <w:rFonts w:eastAsia="SimSun" w:hint="eastAsia"/>
                <w:sz w:val="21"/>
                <w:szCs w:val="21"/>
                <w:lang w:eastAsia="zh-CN"/>
              </w:rPr>
              <w:t>x beams</w:t>
            </w:r>
          </w:p>
        </w:tc>
        <w:tc>
          <w:tcPr>
            <w:tcW w:w="1407" w:type="dxa"/>
            <w:tcBorders>
              <w:top w:val="single" w:sz="12" w:space="0" w:color="auto"/>
            </w:tcBorders>
          </w:tcPr>
          <w:p w:rsidR="00653470" w:rsidRPr="002310F1" w:rsidRDefault="00653470" w:rsidP="00653470">
            <w:pPr>
              <w:pStyle w:val="TableCell"/>
              <w:spacing w:after="120"/>
              <w:jc w:val="center"/>
              <w:rPr>
                <w:rFonts w:eastAsia="SimSun"/>
                <w:sz w:val="21"/>
                <w:szCs w:val="21"/>
                <w:lang w:eastAsia="zh-CN"/>
              </w:rPr>
            </w:pPr>
            <w:r w:rsidRPr="002310F1">
              <w:rPr>
                <w:sz w:val="21"/>
                <w:szCs w:val="21"/>
              </w:rPr>
              <w:t>1</w:t>
            </w:r>
            <w:r w:rsidRPr="002310F1">
              <w:rPr>
                <w:rFonts w:eastAsia="SimSun" w:hint="eastAsia"/>
                <w:sz w:val="21"/>
                <w:szCs w:val="21"/>
                <w:lang w:eastAsia="zh-CN"/>
              </w:rPr>
              <w:t>4</w:t>
            </w:r>
          </w:p>
        </w:tc>
      </w:tr>
      <w:tr w:rsidR="00653470" w:rsidRPr="002310F1" w:rsidTr="00101E4D">
        <w:trPr>
          <w:trHeight w:val="287"/>
          <w:jc w:val="center"/>
        </w:trPr>
        <w:tc>
          <w:tcPr>
            <w:tcW w:w="5849" w:type="dxa"/>
            <w:tcBorders>
              <w:top w:val="single" w:sz="12" w:space="0" w:color="auto"/>
            </w:tcBorders>
          </w:tcPr>
          <w:p w:rsidR="00653470" w:rsidRPr="002310F1" w:rsidRDefault="00653470" w:rsidP="00367202">
            <w:pPr>
              <w:pStyle w:val="TableCell"/>
              <w:spacing w:after="120"/>
              <w:jc w:val="both"/>
              <w:rPr>
                <w:rFonts w:eastAsia="SimSun"/>
                <w:sz w:val="21"/>
                <w:szCs w:val="21"/>
                <w:lang w:eastAsia="zh-CN"/>
              </w:rPr>
            </w:pPr>
            <w:r w:rsidRPr="002310F1">
              <w:rPr>
                <w:rFonts w:eastAsia="SimSun" w:hint="eastAsia"/>
                <w:sz w:val="21"/>
                <w:szCs w:val="21"/>
                <w:lang w:eastAsia="zh-CN"/>
              </w:rPr>
              <w:t xml:space="preserve">Number of Tx antenna </w:t>
            </w:r>
            <w:proofErr w:type="spellStart"/>
            <w:r w:rsidRPr="002310F1">
              <w:rPr>
                <w:rFonts w:eastAsia="SimSun" w:hint="eastAsia"/>
                <w:sz w:val="21"/>
                <w:szCs w:val="21"/>
                <w:lang w:eastAsia="zh-CN"/>
              </w:rPr>
              <w:t>subarrays</w:t>
            </w:r>
            <w:proofErr w:type="spellEnd"/>
          </w:p>
        </w:tc>
        <w:tc>
          <w:tcPr>
            <w:tcW w:w="1407" w:type="dxa"/>
            <w:tcBorders>
              <w:top w:val="single" w:sz="12" w:space="0" w:color="auto"/>
            </w:tcBorders>
          </w:tcPr>
          <w:p w:rsidR="00653470" w:rsidRPr="002310F1" w:rsidRDefault="00653470" w:rsidP="00653470">
            <w:pPr>
              <w:pStyle w:val="TableCell"/>
              <w:spacing w:after="120"/>
              <w:jc w:val="center"/>
              <w:rPr>
                <w:rFonts w:eastAsia="SimSun"/>
                <w:sz w:val="21"/>
                <w:szCs w:val="21"/>
                <w:lang w:eastAsia="zh-CN"/>
              </w:rPr>
            </w:pPr>
            <w:r w:rsidRPr="002310F1">
              <w:rPr>
                <w:rFonts w:eastAsia="SimSun" w:hint="eastAsia"/>
                <w:sz w:val="21"/>
                <w:szCs w:val="21"/>
                <w:lang w:eastAsia="zh-CN"/>
              </w:rPr>
              <w:t>2</w:t>
            </w:r>
          </w:p>
        </w:tc>
      </w:tr>
      <w:tr w:rsidR="00D506CC" w:rsidRPr="002310F1" w:rsidTr="00101E4D">
        <w:trPr>
          <w:trHeight w:val="287"/>
          <w:jc w:val="center"/>
        </w:trPr>
        <w:tc>
          <w:tcPr>
            <w:tcW w:w="5849" w:type="dxa"/>
            <w:tcBorders>
              <w:top w:val="single" w:sz="12" w:space="0" w:color="auto"/>
            </w:tcBorders>
          </w:tcPr>
          <w:p w:rsidR="00D506CC" w:rsidRPr="002310F1" w:rsidRDefault="00D506CC" w:rsidP="00367202">
            <w:pPr>
              <w:pStyle w:val="TableCell"/>
              <w:spacing w:after="120"/>
              <w:jc w:val="both"/>
              <w:rPr>
                <w:rFonts w:eastAsia="SimSun"/>
                <w:sz w:val="21"/>
                <w:szCs w:val="21"/>
                <w:lang w:eastAsia="zh-CN"/>
              </w:rPr>
            </w:pPr>
            <w:r w:rsidRPr="002310F1">
              <w:rPr>
                <w:sz w:val="21"/>
                <w:szCs w:val="21"/>
              </w:rPr>
              <w:t>Number of T</w:t>
            </w:r>
            <w:r w:rsidRPr="002310F1">
              <w:rPr>
                <w:rFonts w:eastAsia="SimSun" w:hint="eastAsia"/>
                <w:sz w:val="21"/>
                <w:szCs w:val="21"/>
                <w:lang w:eastAsia="zh-CN"/>
              </w:rPr>
              <w:t>x beams</w:t>
            </w:r>
            <w:r>
              <w:rPr>
                <w:rFonts w:eastAsia="SimSun" w:hint="eastAsia"/>
                <w:sz w:val="21"/>
                <w:szCs w:val="21"/>
                <w:lang w:eastAsia="zh-CN"/>
              </w:rPr>
              <w:t xml:space="preserve"> in beam group</w:t>
            </w:r>
          </w:p>
        </w:tc>
        <w:tc>
          <w:tcPr>
            <w:tcW w:w="1407" w:type="dxa"/>
            <w:tcBorders>
              <w:top w:val="single" w:sz="12" w:space="0" w:color="auto"/>
            </w:tcBorders>
          </w:tcPr>
          <w:p w:rsidR="00D506CC" w:rsidRPr="00D506CC" w:rsidRDefault="00D506CC" w:rsidP="00653470">
            <w:pPr>
              <w:pStyle w:val="TableCell"/>
              <w:spacing w:after="120"/>
              <w:jc w:val="center"/>
              <w:rPr>
                <w:rFonts w:eastAsia="SimSun"/>
                <w:sz w:val="21"/>
                <w:szCs w:val="21"/>
                <w:lang w:eastAsia="zh-CN"/>
              </w:rPr>
            </w:pPr>
            <w:r>
              <w:rPr>
                <w:rFonts w:eastAsia="SimSun" w:hint="eastAsia"/>
                <w:sz w:val="21"/>
                <w:szCs w:val="21"/>
                <w:lang w:eastAsia="zh-CN"/>
              </w:rPr>
              <w:t>2</w:t>
            </w:r>
          </w:p>
        </w:tc>
      </w:tr>
      <w:tr w:rsidR="00653470" w:rsidRPr="002310F1" w:rsidTr="00101E4D">
        <w:trPr>
          <w:trHeight w:val="278"/>
          <w:jc w:val="center"/>
        </w:trPr>
        <w:tc>
          <w:tcPr>
            <w:tcW w:w="5849" w:type="dxa"/>
            <w:tcBorders>
              <w:top w:val="single" w:sz="12" w:space="0" w:color="auto"/>
            </w:tcBorders>
          </w:tcPr>
          <w:p w:rsidR="00653470" w:rsidRPr="002310F1" w:rsidRDefault="00653470" w:rsidP="00367202">
            <w:pPr>
              <w:pStyle w:val="TableCell"/>
              <w:spacing w:after="120"/>
              <w:jc w:val="both"/>
              <w:rPr>
                <w:rFonts w:eastAsia="SimSun"/>
                <w:sz w:val="21"/>
                <w:szCs w:val="21"/>
                <w:lang w:eastAsia="zh-CN"/>
              </w:rPr>
            </w:pPr>
            <w:bookmarkStart w:id="7" w:name="OLE_LINK19"/>
            <w:r w:rsidRPr="002310F1">
              <w:rPr>
                <w:rFonts w:eastAsia="SimSun" w:hint="eastAsia"/>
                <w:sz w:val="21"/>
                <w:szCs w:val="21"/>
                <w:lang w:eastAsia="zh-CN"/>
              </w:rPr>
              <w:t xml:space="preserve">Number of elements per Tx </w:t>
            </w:r>
            <w:proofErr w:type="spellStart"/>
            <w:r w:rsidRPr="002310F1">
              <w:rPr>
                <w:rFonts w:eastAsia="SimSun" w:hint="eastAsia"/>
                <w:sz w:val="21"/>
                <w:szCs w:val="21"/>
                <w:lang w:eastAsia="zh-CN"/>
              </w:rPr>
              <w:t>subarray</w:t>
            </w:r>
            <w:bookmarkEnd w:id="7"/>
            <w:proofErr w:type="spellEnd"/>
          </w:p>
        </w:tc>
        <w:tc>
          <w:tcPr>
            <w:tcW w:w="1407" w:type="dxa"/>
            <w:tcBorders>
              <w:top w:val="single" w:sz="12" w:space="0" w:color="auto"/>
            </w:tcBorders>
          </w:tcPr>
          <w:p w:rsidR="00653470" w:rsidRPr="002310F1" w:rsidRDefault="00653470" w:rsidP="00653470">
            <w:pPr>
              <w:pStyle w:val="TableCell"/>
              <w:spacing w:after="120"/>
              <w:jc w:val="center"/>
              <w:rPr>
                <w:rFonts w:eastAsia="SimSun"/>
                <w:sz w:val="21"/>
                <w:szCs w:val="21"/>
                <w:lang w:eastAsia="zh-CN"/>
              </w:rPr>
            </w:pPr>
            <w:r w:rsidRPr="002310F1">
              <w:rPr>
                <w:rFonts w:eastAsia="SimSun" w:hint="eastAsia"/>
                <w:sz w:val="21"/>
                <w:szCs w:val="21"/>
                <w:lang w:eastAsia="zh-CN"/>
              </w:rPr>
              <w:t>4</w:t>
            </w:r>
          </w:p>
        </w:tc>
      </w:tr>
      <w:tr w:rsidR="00653470" w:rsidRPr="002310F1" w:rsidTr="00101E4D">
        <w:trPr>
          <w:trHeight w:val="271"/>
          <w:jc w:val="center"/>
        </w:trPr>
        <w:tc>
          <w:tcPr>
            <w:tcW w:w="5849" w:type="dxa"/>
            <w:tcBorders>
              <w:top w:val="single" w:sz="12" w:space="0" w:color="auto"/>
            </w:tcBorders>
          </w:tcPr>
          <w:p w:rsidR="00653470" w:rsidRPr="002310F1" w:rsidRDefault="00653470" w:rsidP="00367202">
            <w:pPr>
              <w:pStyle w:val="TableCell"/>
              <w:spacing w:after="120"/>
              <w:jc w:val="both"/>
              <w:rPr>
                <w:sz w:val="21"/>
                <w:szCs w:val="21"/>
              </w:rPr>
            </w:pPr>
            <w:r w:rsidRPr="002310F1">
              <w:rPr>
                <w:sz w:val="21"/>
                <w:szCs w:val="21"/>
              </w:rPr>
              <w:t xml:space="preserve">Number of </w:t>
            </w:r>
            <w:r w:rsidRPr="002310F1">
              <w:rPr>
                <w:rFonts w:eastAsia="SimSun" w:hint="eastAsia"/>
                <w:sz w:val="21"/>
                <w:szCs w:val="21"/>
                <w:lang w:eastAsia="zh-CN"/>
              </w:rPr>
              <w:t>Rx beams</w:t>
            </w:r>
            <w:r w:rsidR="001C799D">
              <w:rPr>
                <w:rFonts w:eastAsia="SimSun" w:hint="eastAsia"/>
                <w:sz w:val="21"/>
                <w:szCs w:val="21"/>
                <w:lang w:eastAsia="zh-CN"/>
              </w:rPr>
              <w:t xml:space="preserve"> </w:t>
            </w:r>
            <w:bookmarkStart w:id="8" w:name="OLE_LINK51"/>
            <w:bookmarkStart w:id="9" w:name="OLE_LINK52"/>
            <w:r w:rsidR="001C799D">
              <w:rPr>
                <w:rFonts w:eastAsia="SimSun" w:hint="eastAsia"/>
                <w:sz w:val="21"/>
                <w:szCs w:val="21"/>
                <w:lang w:eastAsia="zh-CN"/>
              </w:rPr>
              <w:t>in Beam-Rx</w:t>
            </w:r>
            <w:bookmarkEnd w:id="8"/>
            <w:bookmarkEnd w:id="9"/>
          </w:p>
        </w:tc>
        <w:tc>
          <w:tcPr>
            <w:tcW w:w="1407" w:type="dxa"/>
            <w:tcBorders>
              <w:top w:val="single" w:sz="12" w:space="0" w:color="auto"/>
            </w:tcBorders>
          </w:tcPr>
          <w:p w:rsidR="00653470" w:rsidRPr="002310F1" w:rsidRDefault="00653470" w:rsidP="00653470">
            <w:pPr>
              <w:pStyle w:val="TableCell"/>
              <w:spacing w:after="120"/>
              <w:jc w:val="center"/>
              <w:rPr>
                <w:rFonts w:eastAsia="SimSun"/>
                <w:sz w:val="21"/>
                <w:szCs w:val="21"/>
                <w:lang w:eastAsia="zh-CN"/>
              </w:rPr>
            </w:pPr>
            <w:r w:rsidRPr="002310F1">
              <w:rPr>
                <w:rFonts w:eastAsia="SimSun" w:hint="eastAsia"/>
                <w:sz w:val="21"/>
                <w:szCs w:val="21"/>
                <w:lang w:eastAsia="zh-CN"/>
              </w:rPr>
              <w:t>14</w:t>
            </w:r>
          </w:p>
        </w:tc>
      </w:tr>
      <w:tr w:rsidR="00653470" w:rsidRPr="002310F1" w:rsidTr="00101E4D">
        <w:trPr>
          <w:trHeight w:val="263"/>
          <w:jc w:val="center"/>
        </w:trPr>
        <w:tc>
          <w:tcPr>
            <w:tcW w:w="5849" w:type="dxa"/>
            <w:tcBorders>
              <w:top w:val="single" w:sz="12" w:space="0" w:color="auto"/>
            </w:tcBorders>
          </w:tcPr>
          <w:p w:rsidR="00653470" w:rsidRPr="002310F1" w:rsidRDefault="00653470" w:rsidP="00367202">
            <w:pPr>
              <w:pStyle w:val="TableCell"/>
              <w:spacing w:after="120"/>
              <w:jc w:val="both"/>
              <w:rPr>
                <w:sz w:val="21"/>
                <w:szCs w:val="21"/>
              </w:rPr>
            </w:pPr>
            <w:r w:rsidRPr="002310F1">
              <w:rPr>
                <w:rFonts w:eastAsia="SimSun" w:hint="eastAsia"/>
                <w:sz w:val="21"/>
                <w:szCs w:val="21"/>
                <w:lang w:eastAsia="zh-CN"/>
              </w:rPr>
              <w:t xml:space="preserve">Number of Rx antenna </w:t>
            </w:r>
            <w:proofErr w:type="spellStart"/>
            <w:r w:rsidRPr="002310F1">
              <w:rPr>
                <w:rFonts w:eastAsia="SimSun" w:hint="eastAsia"/>
                <w:sz w:val="21"/>
                <w:szCs w:val="21"/>
                <w:lang w:eastAsia="zh-CN"/>
              </w:rPr>
              <w:t>subarrays</w:t>
            </w:r>
            <w:proofErr w:type="spellEnd"/>
            <w:r w:rsidR="001C799D">
              <w:rPr>
                <w:rFonts w:eastAsia="SimSun" w:hint="eastAsia"/>
                <w:sz w:val="21"/>
                <w:szCs w:val="21"/>
                <w:lang w:eastAsia="zh-CN"/>
              </w:rPr>
              <w:t xml:space="preserve"> in Beam-Rx</w:t>
            </w:r>
          </w:p>
        </w:tc>
        <w:tc>
          <w:tcPr>
            <w:tcW w:w="1407" w:type="dxa"/>
            <w:tcBorders>
              <w:top w:val="single" w:sz="12" w:space="0" w:color="auto"/>
            </w:tcBorders>
          </w:tcPr>
          <w:p w:rsidR="00653470" w:rsidRPr="002310F1" w:rsidRDefault="00653470" w:rsidP="00653470">
            <w:pPr>
              <w:pStyle w:val="TableCell"/>
              <w:spacing w:after="120"/>
              <w:jc w:val="center"/>
              <w:rPr>
                <w:rFonts w:eastAsia="SimSun"/>
                <w:sz w:val="21"/>
                <w:szCs w:val="21"/>
                <w:lang w:eastAsia="zh-CN"/>
              </w:rPr>
            </w:pPr>
            <w:r w:rsidRPr="002310F1">
              <w:rPr>
                <w:rFonts w:eastAsia="SimSun" w:hint="eastAsia"/>
                <w:sz w:val="21"/>
                <w:szCs w:val="21"/>
                <w:lang w:eastAsia="zh-CN"/>
              </w:rPr>
              <w:t>1</w:t>
            </w:r>
          </w:p>
        </w:tc>
      </w:tr>
      <w:tr w:rsidR="00653470" w:rsidRPr="002310F1" w:rsidTr="00101E4D">
        <w:trPr>
          <w:trHeight w:val="397"/>
          <w:jc w:val="center"/>
        </w:trPr>
        <w:tc>
          <w:tcPr>
            <w:tcW w:w="5849" w:type="dxa"/>
            <w:tcBorders>
              <w:top w:val="single" w:sz="12" w:space="0" w:color="auto"/>
            </w:tcBorders>
          </w:tcPr>
          <w:p w:rsidR="00653470" w:rsidRPr="002310F1" w:rsidRDefault="00653470" w:rsidP="00367202">
            <w:pPr>
              <w:pStyle w:val="TableCell"/>
              <w:spacing w:after="120"/>
              <w:jc w:val="both"/>
              <w:rPr>
                <w:rFonts w:eastAsia="SimSun"/>
                <w:sz w:val="21"/>
                <w:szCs w:val="21"/>
                <w:lang w:eastAsia="zh-CN"/>
              </w:rPr>
            </w:pPr>
            <w:r w:rsidRPr="002310F1">
              <w:rPr>
                <w:rFonts w:eastAsia="SimSun" w:hint="eastAsia"/>
                <w:sz w:val="21"/>
                <w:szCs w:val="21"/>
                <w:lang w:eastAsia="zh-CN"/>
              </w:rPr>
              <w:t xml:space="preserve">Number of elements per Rx </w:t>
            </w:r>
            <w:proofErr w:type="spellStart"/>
            <w:r w:rsidRPr="002310F1">
              <w:rPr>
                <w:rFonts w:eastAsia="SimSun" w:hint="eastAsia"/>
                <w:sz w:val="21"/>
                <w:szCs w:val="21"/>
                <w:lang w:eastAsia="zh-CN"/>
              </w:rPr>
              <w:t>subarray</w:t>
            </w:r>
            <w:proofErr w:type="spellEnd"/>
            <w:r w:rsidR="001C799D">
              <w:rPr>
                <w:rFonts w:eastAsia="SimSun" w:hint="eastAsia"/>
                <w:sz w:val="21"/>
                <w:szCs w:val="21"/>
                <w:lang w:eastAsia="zh-CN"/>
              </w:rPr>
              <w:t xml:space="preserve"> in Beam-Rx</w:t>
            </w:r>
          </w:p>
        </w:tc>
        <w:tc>
          <w:tcPr>
            <w:tcW w:w="1407" w:type="dxa"/>
            <w:tcBorders>
              <w:top w:val="single" w:sz="12" w:space="0" w:color="auto"/>
            </w:tcBorders>
          </w:tcPr>
          <w:p w:rsidR="00653470" w:rsidRPr="002310F1" w:rsidRDefault="00653470" w:rsidP="00653470">
            <w:pPr>
              <w:pStyle w:val="TableCell"/>
              <w:spacing w:after="120"/>
              <w:jc w:val="center"/>
              <w:rPr>
                <w:rFonts w:eastAsia="SimSun"/>
                <w:sz w:val="21"/>
                <w:szCs w:val="21"/>
                <w:lang w:eastAsia="zh-CN"/>
              </w:rPr>
            </w:pPr>
            <w:r w:rsidRPr="002310F1">
              <w:rPr>
                <w:rFonts w:eastAsia="SimSun" w:hint="eastAsia"/>
                <w:sz w:val="21"/>
                <w:szCs w:val="21"/>
                <w:lang w:eastAsia="zh-CN"/>
              </w:rPr>
              <w:t>4</w:t>
            </w:r>
          </w:p>
        </w:tc>
      </w:tr>
      <w:tr w:rsidR="00653470" w:rsidRPr="002310F1" w:rsidTr="00101E4D">
        <w:trPr>
          <w:trHeight w:val="402"/>
          <w:jc w:val="center"/>
        </w:trPr>
        <w:tc>
          <w:tcPr>
            <w:tcW w:w="5849" w:type="dxa"/>
            <w:tcBorders>
              <w:top w:val="single" w:sz="12" w:space="0" w:color="auto"/>
            </w:tcBorders>
          </w:tcPr>
          <w:p w:rsidR="00653470" w:rsidRPr="002310F1" w:rsidRDefault="00653470" w:rsidP="00367202">
            <w:pPr>
              <w:pStyle w:val="TableCell"/>
              <w:spacing w:after="120"/>
              <w:jc w:val="both"/>
              <w:rPr>
                <w:rFonts w:eastAsia="SimSun"/>
                <w:sz w:val="21"/>
                <w:szCs w:val="21"/>
                <w:lang w:eastAsia="zh-CN"/>
              </w:rPr>
            </w:pPr>
            <w:r>
              <w:rPr>
                <w:rFonts w:eastAsia="SimSun" w:hint="eastAsia"/>
                <w:sz w:val="21"/>
                <w:szCs w:val="21"/>
                <w:lang w:eastAsia="zh-CN"/>
              </w:rPr>
              <w:t>E</w:t>
            </w:r>
            <w:r w:rsidRPr="00D55627">
              <w:rPr>
                <w:rFonts w:eastAsia="SimSun"/>
                <w:sz w:val="21"/>
                <w:szCs w:val="21"/>
                <w:lang w:eastAsia="zh-CN"/>
              </w:rPr>
              <w:t>lement spacing</w:t>
            </w:r>
            <w:r w:rsidR="007E2F76">
              <w:rPr>
                <w:rFonts w:eastAsia="SimSun" w:hint="eastAsia"/>
                <w:sz w:val="21"/>
                <w:szCs w:val="21"/>
                <w:lang w:eastAsia="zh-CN"/>
              </w:rPr>
              <w:t xml:space="preserve"> for </w:t>
            </w:r>
            <w:r w:rsidR="007E2F76" w:rsidRPr="002310F1">
              <w:rPr>
                <w:rFonts w:eastAsia="SimSun" w:hint="eastAsia"/>
                <w:sz w:val="21"/>
                <w:szCs w:val="21"/>
                <w:lang w:eastAsia="zh-CN"/>
              </w:rPr>
              <w:t>Tx</w:t>
            </w:r>
            <w:r w:rsidR="007E2F76">
              <w:rPr>
                <w:rFonts w:eastAsia="SimSun" w:hint="eastAsia"/>
                <w:sz w:val="21"/>
                <w:szCs w:val="21"/>
                <w:lang w:eastAsia="zh-CN"/>
              </w:rPr>
              <w:t>\</w:t>
            </w:r>
            <w:r w:rsidR="007E2F76" w:rsidRPr="002310F1">
              <w:rPr>
                <w:rFonts w:eastAsia="SimSun" w:hint="eastAsia"/>
                <w:sz w:val="21"/>
                <w:szCs w:val="21"/>
                <w:lang w:eastAsia="zh-CN"/>
              </w:rPr>
              <w:t xml:space="preserve"> Rx</w:t>
            </w:r>
            <w:r w:rsidR="007E2F76">
              <w:rPr>
                <w:rFonts w:eastAsia="SimSun" w:hint="eastAsia"/>
                <w:sz w:val="21"/>
                <w:szCs w:val="21"/>
                <w:lang w:eastAsia="zh-CN"/>
              </w:rPr>
              <w:t xml:space="preserve"> antenna</w:t>
            </w:r>
            <w:r w:rsidR="001C799D">
              <w:rPr>
                <w:rFonts w:eastAsia="SimSun" w:hint="eastAsia"/>
                <w:sz w:val="21"/>
                <w:szCs w:val="21"/>
                <w:lang w:eastAsia="zh-CN"/>
              </w:rPr>
              <w:t xml:space="preserve"> in Beam-Rx</w:t>
            </w:r>
          </w:p>
        </w:tc>
        <w:tc>
          <w:tcPr>
            <w:tcW w:w="1407" w:type="dxa"/>
            <w:tcBorders>
              <w:top w:val="single" w:sz="12" w:space="0" w:color="auto"/>
            </w:tcBorders>
          </w:tcPr>
          <w:p w:rsidR="00653470" w:rsidRPr="002310F1" w:rsidRDefault="00653470" w:rsidP="00653470">
            <w:pPr>
              <w:pStyle w:val="TableCell"/>
              <w:spacing w:after="120"/>
              <w:jc w:val="center"/>
              <w:rPr>
                <w:rFonts w:eastAsia="SimSun"/>
                <w:sz w:val="21"/>
                <w:szCs w:val="21"/>
                <w:lang w:eastAsia="zh-CN"/>
              </w:rPr>
            </w:pPr>
            <w:r>
              <w:rPr>
                <w:rFonts w:eastAsia="SimSun" w:hint="eastAsia"/>
                <w:sz w:val="21"/>
                <w:szCs w:val="21"/>
                <w:lang w:eastAsia="zh-CN"/>
              </w:rPr>
              <w:t>0.5</w:t>
            </w:r>
            <w:r>
              <w:rPr>
                <w:rFonts w:ascii="SimSun" w:eastAsia="SimSun" w:hAnsi="SimSun" w:hint="eastAsia"/>
                <w:sz w:val="21"/>
                <w:szCs w:val="21"/>
                <w:lang w:eastAsia="zh-CN"/>
              </w:rPr>
              <w:t>λ</w:t>
            </w:r>
          </w:p>
        </w:tc>
      </w:tr>
      <w:tr w:rsidR="00653470" w:rsidTr="001C799D">
        <w:trPr>
          <w:trHeight w:val="352"/>
          <w:jc w:val="center"/>
        </w:trPr>
        <w:tc>
          <w:tcPr>
            <w:tcW w:w="5849" w:type="dxa"/>
            <w:tcBorders>
              <w:top w:val="single" w:sz="12" w:space="0" w:color="auto"/>
              <w:bottom w:val="single" w:sz="12" w:space="0" w:color="auto"/>
            </w:tcBorders>
          </w:tcPr>
          <w:p w:rsidR="00653470" w:rsidRPr="002310F1" w:rsidRDefault="00D506CC" w:rsidP="007253BE">
            <w:pPr>
              <w:pStyle w:val="TableCell"/>
              <w:spacing w:after="120"/>
              <w:jc w:val="both"/>
              <w:rPr>
                <w:rFonts w:eastAsia="SimSun"/>
                <w:sz w:val="21"/>
                <w:szCs w:val="21"/>
                <w:lang w:eastAsia="zh-CN"/>
              </w:rPr>
            </w:pPr>
            <w:bookmarkStart w:id="10" w:name="OLE_LINK39"/>
            <w:bookmarkStart w:id="11" w:name="OLE_LINK40"/>
            <w:r>
              <w:rPr>
                <w:rFonts w:eastAsia="SimSun" w:hint="eastAsia"/>
                <w:sz w:val="21"/>
                <w:szCs w:val="21"/>
                <w:lang w:eastAsia="zh-CN"/>
              </w:rPr>
              <w:t xml:space="preserve">Tx </w:t>
            </w:r>
            <w:r w:rsidR="007253BE">
              <w:rPr>
                <w:rFonts w:eastAsia="SimSun" w:hint="eastAsia"/>
                <w:sz w:val="21"/>
                <w:szCs w:val="21"/>
                <w:lang w:eastAsia="zh-CN"/>
              </w:rPr>
              <w:t>a</w:t>
            </w:r>
            <w:r w:rsidR="00653470" w:rsidRPr="00D55627">
              <w:rPr>
                <w:rFonts w:eastAsia="SimSun"/>
                <w:sz w:val="21"/>
                <w:szCs w:val="21"/>
                <w:lang w:eastAsia="zh-CN"/>
              </w:rPr>
              <w:t xml:space="preserve">ntenna </w:t>
            </w:r>
            <w:proofErr w:type="spellStart"/>
            <w:r w:rsidR="00653470">
              <w:rPr>
                <w:rFonts w:eastAsia="SimSun" w:hint="eastAsia"/>
                <w:sz w:val="21"/>
                <w:szCs w:val="21"/>
                <w:lang w:eastAsia="zh-CN"/>
              </w:rPr>
              <w:t>s</w:t>
            </w:r>
            <w:r w:rsidR="00653470" w:rsidRPr="002310F1">
              <w:rPr>
                <w:rFonts w:eastAsia="SimSun" w:hint="eastAsia"/>
                <w:sz w:val="21"/>
                <w:szCs w:val="21"/>
                <w:lang w:eastAsia="zh-CN"/>
              </w:rPr>
              <w:t>ubarray</w:t>
            </w:r>
            <w:proofErr w:type="spellEnd"/>
            <w:r w:rsidR="00653470">
              <w:rPr>
                <w:rFonts w:eastAsia="SimSun" w:hint="eastAsia"/>
                <w:sz w:val="21"/>
                <w:szCs w:val="21"/>
                <w:lang w:eastAsia="zh-CN"/>
              </w:rPr>
              <w:t xml:space="preserve"> spacing</w:t>
            </w:r>
            <w:bookmarkEnd w:id="10"/>
            <w:bookmarkEnd w:id="11"/>
            <w:r w:rsidR="001C799D">
              <w:rPr>
                <w:rFonts w:eastAsia="SimSun" w:hint="eastAsia"/>
                <w:sz w:val="21"/>
                <w:szCs w:val="21"/>
                <w:lang w:eastAsia="zh-CN"/>
              </w:rPr>
              <w:t xml:space="preserve"> in Beam-Rx</w:t>
            </w:r>
          </w:p>
        </w:tc>
        <w:tc>
          <w:tcPr>
            <w:tcW w:w="1407" w:type="dxa"/>
            <w:tcBorders>
              <w:top w:val="single" w:sz="12" w:space="0" w:color="auto"/>
              <w:bottom w:val="single" w:sz="12" w:space="0" w:color="auto"/>
            </w:tcBorders>
          </w:tcPr>
          <w:p w:rsidR="00653470" w:rsidRDefault="00653470" w:rsidP="00653470">
            <w:pPr>
              <w:pStyle w:val="TableCell"/>
              <w:spacing w:after="120"/>
              <w:jc w:val="center"/>
              <w:rPr>
                <w:rFonts w:eastAsia="SimSun"/>
                <w:sz w:val="21"/>
                <w:szCs w:val="21"/>
                <w:lang w:eastAsia="zh-CN"/>
              </w:rPr>
            </w:pPr>
            <w:r>
              <w:rPr>
                <w:rFonts w:eastAsia="SimSun" w:hint="eastAsia"/>
                <w:sz w:val="21"/>
                <w:szCs w:val="21"/>
                <w:lang w:eastAsia="zh-CN"/>
              </w:rPr>
              <w:t>4*0.5</w:t>
            </w:r>
            <w:r>
              <w:rPr>
                <w:rFonts w:ascii="SimSun" w:eastAsia="SimSun" w:hAnsi="SimSun" w:hint="eastAsia"/>
                <w:sz w:val="21"/>
                <w:szCs w:val="21"/>
                <w:lang w:eastAsia="zh-CN"/>
              </w:rPr>
              <w:t>λ</w:t>
            </w:r>
          </w:p>
        </w:tc>
      </w:tr>
      <w:tr w:rsidR="001C799D" w:rsidTr="00101E4D">
        <w:trPr>
          <w:trHeight w:val="352"/>
          <w:jc w:val="center"/>
        </w:trPr>
        <w:tc>
          <w:tcPr>
            <w:tcW w:w="5849" w:type="dxa"/>
            <w:tcBorders>
              <w:top w:val="single" w:sz="12" w:space="0" w:color="auto"/>
            </w:tcBorders>
          </w:tcPr>
          <w:p w:rsidR="001C799D" w:rsidRDefault="0088046A" w:rsidP="007253BE">
            <w:pPr>
              <w:pStyle w:val="TableCell"/>
              <w:spacing w:after="120"/>
              <w:jc w:val="both"/>
              <w:rPr>
                <w:rFonts w:eastAsia="SimSun"/>
                <w:sz w:val="21"/>
                <w:szCs w:val="21"/>
                <w:lang w:eastAsia="zh-CN"/>
              </w:rPr>
            </w:pPr>
            <w:r w:rsidRPr="002310F1">
              <w:rPr>
                <w:rFonts w:eastAsia="SimSun" w:hint="eastAsia"/>
                <w:sz w:val="21"/>
                <w:szCs w:val="21"/>
                <w:lang w:eastAsia="zh-CN"/>
              </w:rPr>
              <w:t>Number of Rx antenna</w:t>
            </w:r>
            <w:r>
              <w:rPr>
                <w:rFonts w:eastAsia="SimSun" w:hint="eastAsia"/>
                <w:sz w:val="21"/>
                <w:szCs w:val="21"/>
                <w:lang w:eastAsia="zh-CN"/>
              </w:rPr>
              <w:t xml:space="preserve"> in Omni-Rx</w:t>
            </w:r>
          </w:p>
        </w:tc>
        <w:tc>
          <w:tcPr>
            <w:tcW w:w="1407" w:type="dxa"/>
            <w:tcBorders>
              <w:top w:val="single" w:sz="12" w:space="0" w:color="auto"/>
            </w:tcBorders>
          </w:tcPr>
          <w:p w:rsidR="001C799D" w:rsidRPr="0088046A" w:rsidRDefault="0088046A" w:rsidP="00653470">
            <w:pPr>
              <w:pStyle w:val="TableCell"/>
              <w:spacing w:after="120"/>
              <w:jc w:val="center"/>
              <w:rPr>
                <w:rFonts w:eastAsia="SimSun"/>
                <w:sz w:val="21"/>
                <w:szCs w:val="21"/>
                <w:lang w:eastAsia="zh-CN"/>
              </w:rPr>
            </w:pPr>
            <w:r>
              <w:rPr>
                <w:rFonts w:eastAsia="SimSun" w:hint="eastAsia"/>
                <w:sz w:val="21"/>
                <w:szCs w:val="21"/>
                <w:lang w:eastAsia="zh-CN"/>
              </w:rPr>
              <w:t>1</w:t>
            </w:r>
          </w:p>
        </w:tc>
      </w:tr>
    </w:tbl>
    <w:p w:rsidR="00783DD1" w:rsidRPr="00343A26" w:rsidRDefault="00783DD1" w:rsidP="008A0225">
      <w:pPr>
        <w:pStyle w:val="Heading1"/>
        <w:keepLines/>
        <w:widowControl w:val="0"/>
        <w:numPr>
          <w:ilvl w:val="0"/>
          <w:numId w:val="10"/>
        </w:numPr>
        <w:tabs>
          <w:tab w:val="clear" w:pos="0"/>
        </w:tabs>
        <w:spacing w:beforeLines="50" w:afterLines="50" w:afterAutospacing="0" w:line="360" w:lineRule="auto"/>
        <w:ind w:left="431" w:hanging="431"/>
        <w:jc w:val="both"/>
        <w:rPr>
          <w:rFonts w:cs="Arial"/>
          <w:b/>
          <w:lang w:eastAsia="zh-CN"/>
        </w:rPr>
      </w:pPr>
      <w:r w:rsidRPr="00343A26">
        <w:rPr>
          <w:rFonts w:cs="Arial"/>
          <w:b/>
          <w:lang w:eastAsia="zh-CN"/>
        </w:rPr>
        <w:t>Simulation Results</w:t>
      </w:r>
    </w:p>
    <w:p w:rsidR="00627E1A" w:rsidRDefault="00627E1A" w:rsidP="008A0225">
      <w:pPr>
        <w:spacing w:afterLines="50" w:afterAutospacing="0"/>
        <w:jc w:val="both"/>
        <w:rPr>
          <w:rFonts w:eastAsiaTheme="minorEastAsia"/>
          <w:szCs w:val="21"/>
          <w:lang w:eastAsia="zh-CN"/>
        </w:rPr>
      </w:pPr>
      <w:r w:rsidRPr="005B4FAC">
        <w:rPr>
          <w:rFonts w:hint="eastAsia"/>
          <w:szCs w:val="21"/>
        </w:rPr>
        <w:t xml:space="preserve">We evaluate the initial cell search time performance to investigate the effect of beam </w:t>
      </w:r>
      <w:r w:rsidR="00CF5371">
        <w:rPr>
          <w:szCs w:val="21"/>
        </w:rPr>
        <w:t>sweeping</w:t>
      </w:r>
      <w:r w:rsidRPr="005B4FAC">
        <w:rPr>
          <w:rFonts w:hint="eastAsia"/>
          <w:szCs w:val="21"/>
        </w:rPr>
        <w:t xml:space="preserve"> SCH structure, beamforming transmission/</w:t>
      </w:r>
      <w:hyperlink r:id="rId14" w:history="1">
        <w:r w:rsidRPr="005B4FAC">
          <w:rPr>
            <w:szCs w:val="21"/>
          </w:rPr>
          <w:t>reception</w:t>
        </w:r>
      </w:hyperlink>
      <w:r w:rsidRPr="005B4FAC">
        <w:rPr>
          <w:rFonts w:hint="eastAsia"/>
          <w:szCs w:val="21"/>
        </w:rPr>
        <w:t xml:space="preserve"> gains and </w:t>
      </w:r>
      <w:r w:rsidR="005B4FAC">
        <w:rPr>
          <w:rFonts w:eastAsiaTheme="minorEastAsia" w:hint="eastAsia"/>
          <w:szCs w:val="21"/>
          <w:lang w:eastAsia="zh-CN"/>
        </w:rPr>
        <w:t xml:space="preserve">the </w:t>
      </w:r>
      <w:r w:rsidRPr="005B4FAC">
        <w:rPr>
          <w:szCs w:val="21"/>
        </w:rPr>
        <w:t xml:space="preserve">high </w:t>
      </w:r>
      <w:r w:rsidRPr="005B4FAC">
        <w:rPr>
          <w:rFonts w:hint="eastAsia"/>
          <w:szCs w:val="21"/>
        </w:rPr>
        <w:t>c</w:t>
      </w:r>
      <w:r w:rsidRPr="005B4FAC">
        <w:rPr>
          <w:szCs w:val="21"/>
        </w:rPr>
        <w:t>hannel fading</w:t>
      </w:r>
      <w:r w:rsidRPr="005B4FAC">
        <w:rPr>
          <w:rFonts w:hint="eastAsia"/>
          <w:szCs w:val="21"/>
        </w:rPr>
        <w:t xml:space="preserve">. </w:t>
      </w:r>
      <w:r w:rsidR="00004283" w:rsidRPr="005B4FAC">
        <w:rPr>
          <w:rFonts w:hint="eastAsia"/>
          <w:szCs w:val="21"/>
        </w:rPr>
        <w:t xml:space="preserve">Some performance analysis are </w:t>
      </w:r>
      <w:r w:rsidR="005B4FAC">
        <w:rPr>
          <w:rFonts w:eastAsiaTheme="minorEastAsia" w:hint="eastAsia"/>
          <w:szCs w:val="21"/>
          <w:lang w:eastAsia="zh-CN"/>
        </w:rPr>
        <w:t>presented</w:t>
      </w:r>
      <w:r w:rsidR="00004283" w:rsidRPr="005B4FAC">
        <w:rPr>
          <w:rFonts w:hint="eastAsia"/>
          <w:szCs w:val="21"/>
        </w:rPr>
        <w:t xml:space="preserve"> </w:t>
      </w:r>
      <w:r w:rsidR="007230EC">
        <w:rPr>
          <w:rFonts w:eastAsiaTheme="minorEastAsia" w:hint="eastAsia"/>
          <w:szCs w:val="21"/>
          <w:lang w:eastAsia="zh-CN"/>
        </w:rPr>
        <w:t>under</w:t>
      </w:r>
      <w:r w:rsidR="00004283" w:rsidRPr="005B4FAC">
        <w:rPr>
          <w:rFonts w:hint="eastAsia"/>
          <w:szCs w:val="21"/>
        </w:rPr>
        <w:t xml:space="preserve"> different configurations, such as SNR, </w:t>
      </w:r>
      <w:hyperlink r:id="rId15" w:history="1">
        <w:r w:rsidR="00004283" w:rsidRPr="005B4FAC">
          <w:rPr>
            <w:szCs w:val="21"/>
          </w:rPr>
          <w:t>reception</w:t>
        </w:r>
      </w:hyperlink>
      <w:r w:rsidR="00004283" w:rsidRPr="005B4FAC">
        <w:rPr>
          <w:rFonts w:hint="eastAsia"/>
          <w:szCs w:val="21"/>
        </w:rPr>
        <w:t xml:space="preserve"> </w:t>
      </w:r>
      <w:bookmarkStart w:id="12" w:name="OLE_LINK48"/>
      <w:bookmarkStart w:id="13" w:name="OLE_LINK49"/>
      <w:r w:rsidR="005B4FAC" w:rsidRPr="005B4FAC">
        <w:rPr>
          <w:rFonts w:hint="eastAsia"/>
          <w:szCs w:val="21"/>
        </w:rPr>
        <w:t>modes</w:t>
      </w:r>
      <w:bookmarkEnd w:id="12"/>
      <w:bookmarkEnd w:id="13"/>
      <w:r w:rsidR="005B4FAC" w:rsidRPr="005B4FAC">
        <w:rPr>
          <w:rFonts w:hint="eastAsia"/>
          <w:szCs w:val="21"/>
        </w:rPr>
        <w:t>(</w:t>
      </w:r>
      <w:r w:rsidR="00004283" w:rsidRPr="005B4FAC">
        <w:rPr>
          <w:rFonts w:hint="eastAsia"/>
          <w:szCs w:val="21"/>
        </w:rPr>
        <w:t>Omni-Rx or Beam-Rx</w:t>
      </w:r>
      <w:r w:rsidR="005B4FAC" w:rsidRPr="005B4FAC">
        <w:rPr>
          <w:rFonts w:hint="eastAsia"/>
          <w:szCs w:val="21"/>
        </w:rPr>
        <w:t xml:space="preserve">). </w:t>
      </w:r>
    </w:p>
    <w:p w:rsidR="007A7738" w:rsidRDefault="009D2801" w:rsidP="008A0225">
      <w:pPr>
        <w:spacing w:afterLines="50" w:afterAutospacing="0"/>
        <w:jc w:val="both"/>
        <w:rPr>
          <w:rFonts w:eastAsiaTheme="minorEastAsia"/>
          <w:szCs w:val="21"/>
          <w:lang w:eastAsia="zh-CN"/>
        </w:rPr>
      </w:pPr>
      <w:bookmarkStart w:id="14" w:name="OLE_LINK17"/>
      <w:bookmarkStart w:id="15" w:name="OLE_LINK20"/>
      <w:r w:rsidRPr="00FF0CCF">
        <w:rPr>
          <w:rFonts w:eastAsiaTheme="minorEastAsia" w:hint="eastAsia"/>
          <w:szCs w:val="21"/>
          <w:lang w:eastAsia="zh-CN"/>
        </w:rPr>
        <w:t>As shown in Fig.</w:t>
      </w:r>
      <w:r w:rsidR="00B16638">
        <w:rPr>
          <w:rFonts w:eastAsiaTheme="minorEastAsia" w:hint="eastAsia"/>
          <w:szCs w:val="21"/>
          <w:lang w:eastAsia="zh-CN"/>
        </w:rPr>
        <w:t>4</w:t>
      </w:r>
      <w:r w:rsidRPr="00FF0CCF">
        <w:rPr>
          <w:rFonts w:eastAsiaTheme="minorEastAsia" w:hint="eastAsia"/>
          <w:szCs w:val="21"/>
          <w:lang w:eastAsia="zh-CN"/>
        </w:rPr>
        <w:t xml:space="preserve">, the cell search time under different </w:t>
      </w:r>
      <w:hyperlink r:id="rId16" w:history="1">
        <w:r w:rsidRPr="00FF0CCF">
          <w:rPr>
            <w:rFonts w:eastAsiaTheme="minorEastAsia"/>
            <w:szCs w:val="21"/>
            <w:lang w:eastAsia="zh-CN"/>
          </w:rPr>
          <w:t>reception</w:t>
        </w:r>
      </w:hyperlink>
      <w:r w:rsidRPr="00FF0CCF">
        <w:rPr>
          <w:rFonts w:eastAsiaTheme="minorEastAsia" w:hint="eastAsia"/>
          <w:szCs w:val="21"/>
          <w:lang w:eastAsia="zh-CN"/>
        </w:rPr>
        <w:t xml:space="preserve"> modes</w:t>
      </w:r>
      <w:r>
        <w:rPr>
          <w:rFonts w:eastAsiaTheme="minorEastAsia" w:hint="eastAsia"/>
          <w:szCs w:val="21"/>
          <w:lang w:eastAsia="zh-CN"/>
        </w:rPr>
        <w:t xml:space="preserve"> are considered</w:t>
      </w:r>
      <w:r w:rsidR="007A7738">
        <w:rPr>
          <w:rFonts w:eastAsiaTheme="minorEastAsia" w:hint="eastAsia"/>
          <w:szCs w:val="21"/>
          <w:lang w:eastAsia="zh-CN"/>
        </w:rPr>
        <w:t xml:space="preserve"> for</w:t>
      </w:r>
      <w:r>
        <w:rPr>
          <w:rFonts w:eastAsiaTheme="minorEastAsia" w:hint="eastAsia"/>
          <w:szCs w:val="21"/>
          <w:lang w:eastAsia="zh-CN"/>
        </w:rPr>
        <w:t xml:space="preserve"> </w:t>
      </w:r>
      <w:r w:rsidR="007A7738">
        <w:rPr>
          <w:rFonts w:eastAsiaTheme="minorEastAsia" w:hint="eastAsia"/>
          <w:szCs w:val="21"/>
          <w:lang w:eastAsia="zh-CN"/>
        </w:rPr>
        <w:t xml:space="preserve">three SNR values of -5dB, -2dB and 1dB. </w:t>
      </w:r>
    </w:p>
    <w:p w:rsidR="007A7738" w:rsidRDefault="009D2801" w:rsidP="008A0225">
      <w:pPr>
        <w:spacing w:afterLines="50" w:afterAutospacing="0"/>
        <w:jc w:val="both"/>
        <w:rPr>
          <w:rFonts w:eastAsiaTheme="minorEastAsia"/>
          <w:szCs w:val="21"/>
          <w:lang w:eastAsia="zh-CN"/>
        </w:rPr>
      </w:pPr>
      <w:r>
        <w:rPr>
          <w:rFonts w:eastAsiaTheme="minorEastAsia" w:hint="eastAsia"/>
          <w:szCs w:val="21"/>
          <w:lang w:eastAsia="zh-CN"/>
        </w:rPr>
        <w:t>T</w:t>
      </w:r>
      <w:r w:rsidRPr="00FF0CCF">
        <w:rPr>
          <w:rFonts w:eastAsiaTheme="minorEastAsia" w:hint="eastAsia"/>
          <w:szCs w:val="21"/>
          <w:lang w:eastAsia="zh-CN"/>
        </w:rPr>
        <w:t xml:space="preserve">he </w:t>
      </w:r>
      <w:r w:rsidR="000F37F2" w:rsidRPr="000F37F2">
        <w:rPr>
          <w:rFonts w:eastAsiaTheme="minorEastAsia"/>
          <w:szCs w:val="21"/>
          <w:lang w:eastAsia="zh-CN"/>
        </w:rPr>
        <w:t>90th percentile</w:t>
      </w:r>
      <w:r w:rsidR="000F37F2">
        <w:rPr>
          <w:rFonts w:eastAsiaTheme="minorEastAsia" w:hint="eastAsia"/>
          <w:szCs w:val="21"/>
          <w:lang w:eastAsia="zh-CN"/>
        </w:rPr>
        <w:t xml:space="preserve"> </w:t>
      </w:r>
      <w:r w:rsidRPr="00FF0CCF">
        <w:rPr>
          <w:rFonts w:eastAsiaTheme="minorEastAsia" w:hint="eastAsia"/>
          <w:szCs w:val="21"/>
          <w:lang w:eastAsia="zh-CN"/>
        </w:rPr>
        <w:t xml:space="preserve">cell search time of the Beam-Rx based </w:t>
      </w:r>
      <w:r w:rsidRPr="00B351F5">
        <w:rPr>
          <w:rFonts w:eastAsiaTheme="minorEastAsia" w:hint="eastAsia"/>
          <w:szCs w:val="21"/>
          <w:lang w:eastAsia="zh-CN"/>
        </w:rPr>
        <w:t>mode</w:t>
      </w:r>
      <w:r w:rsidRPr="00FF0CCF">
        <w:rPr>
          <w:rFonts w:eastAsiaTheme="minorEastAsia" w:hint="eastAsia"/>
          <w:szCs w:val="21"/>
          <w:lang w:eastAsia="zh-CN"/>
        </w:rPr>
        <w:t xml:space="preserve"> is</w:t>
      </w:r>
      <w:bookmarkStart w:id="16" w:name="OLE_LINK44"/>
      <w:bookmarkStart w:id="17" w:name="OLE_LINK45"/>
      <w:r w:rsidRPr="00FF0CCF">
        <w:rPr>
          <w:rFonts w:eastAsiaTheme="minorEastAsia" w:hint="eastAsia"/>
          <w:szCs w:val="21"/>
          <w:lang w:eastAsia="zh-CN"/>
        </w:rPr>
        <w:t xml:space="preserve"> </w:t>
      </w:r>
      <w:r w:rsidRPr="00FF0CCF">
        <w:rPr>
          <w:rFonts w:eastAsiaTheme="minorEastAsia"/>
          <w:szCs w:val="21"/>
          <w:lang w:eastAsia="zh-CN"/>
        </w:rPr>
        <w:t>nearly</w:t>
      </w:r>
      <w:r w:rsidRPr="00FF0CCF">
        <w:rPr>
          <w:rFonts w:eastAsiaTheme="minorEastAsia" w:hint="eastAsia"/>
          <w:szCs w:val="21"/>
          <w:lang w:eastAsia="zh-CN"/>
        </w:rPr>
        <w:t xml:space="preserve"> </w:t>
      </w:r>
      <w:r>
        <w:rPr>
          <w:rFonts w:eastAsiaTheme="minorEastAsia" w:hint="eastAsia"/>
          <w:szCs w:val="21"/>
          <w:lang w:eastAsia="zh-CN"/>
        </w:rPr>
        <w:t>6</w:t>
      </w:r>
      <w:r w:rsidRPr="00FF0CCF">
        <w:rPr>
          <w:rFonts w:eastAsiaTheme="minorEastAsia" w:hint="eastAsia"/>
          <w:szCs w:val="21"/>
          <w:lang w:eastAsia="zh-CN"/>
        </w:rPr>
        <w:t>0ms shorter than that of Omni-Rx</w:t>
      </w:r>
      <w:r>
        <w:rPr>
          <w:rFonts w:eastAsiaTheme="minorEastAsia" w:hint="eastAsia"/>
          <w:szCs w:val="21"/>
          <w:lang w:eastAsia="zh-CN"/>
        </w:rPr>
        <w:t xml:space="preserve"> based </w:t>
      </w:r>
      <w:r w:rsidRPr="00B351F5">
        <w:rPr>
          <w:rFonts w:eastAsiaTheme="minorEastAsia" w:hint="eastAsia"/>
          <w:szCs w:val="21"/>
          <w:lang w:eastAsia="zh-CN"/>
        </w:rPr>
        <w:t>mode</w:t>
      </w:r>
      <w:r w:rsidRPr="00FF0CCF">
        <w:rPr>
          <w:rFonts w:eastAsiaTheme="minorEastAsia" w:hint="eastAsia"/>
          <w:szCs w:val="21"/>
          <w:lang w:eastAsia="zh-CN"/>
        </w:rPr>
        <w:t xml:space="preserve"> at the SNR value of -</w:t>
      </w:r>
      <w:r w:rsidR="00593A57">
        <w:rPr>
          <w:rFonts w:eastAsiaTheme="minorEastAsia" w:hint="eastAsia"/>
          <w:szCs w:val="21"/>
          <w:lang w:eastAsia="zh-CN"/>
        </w:rPr>
        <w:t>5</w:t>
      </w:r>
      <w:r w:rsidRPr="00FF0CCF">
        <w:rPr>
          <w:rFonts w:eastAsiaTheme="minorEastAsia" w:hint="eastAsia"/>
          <w:szCs w:val="21"/>
          <w:lang w:eastAsia="zh-CN"/>
        </w:rPr>
        <w:t xml:space="preserve"> dB</w:t>
      </w:r>
      <w:bookmarkEnd w:id="16"/>
      <w:bookmarkEnd w:id="17"/>
      <w:r>
        <w:rPr>
          <w:rFonts w:eastAsiaTheme="minorEastAsia" w:hint="eastAsia"/>
          <w:szCs w:val="21"/>
          <w:lang w:eastAsia="zh-CN"/>
        </w:rPr>
        <w:t xml:space="preserve">. </w:t>
      </w:r>
      <w:r w:rsidRPr="004B18C7">
        <w:rPr>
          <w:rFonts w:eastAsiaTheme="minorEastAsia"/>
          <w:szCs w:val="21"/>
          <w:lang w:eastAsia="zh-CN"/>
        </w:rPr>
        <w:t>In this relatively low</w:t>
      </w:r>
      <w:r w:rsidRPr="004B18C7">
        <w:rPr>
          <w:rFonts w:eastAsiaTheme="minorEastAsia" w:hint="eastAsia"/>
          <w:szCs w:val="21"/>
          <w:lang w:eastAsia="zh-CN"/>
        </w:rPr>
        <w:t xml:space="preserve"> SNR, </w:t>
      </w:r>
      <w:r>
        <w:rPr>
          <w:rFonts w:eastAsiaTheme="minorEastAsia" w:hint="eastAsia"/>
          <w:szCs w:val="21"/>
          <w:lang w:eastAsia="zh-CN"/>
        </w:rPr>
        <w:t>t</w:t>
      </w:r>
      <w:r w:rsidRPr="004B18C7">
        <w:rPr>
          <w:rFonts w:eastAsiaTheme="minorEastAsia"/>
          <w:szCs w:val="21"/>
          <w:lang w:eastAsia="zh-CN"/>
        </w:rPr>
        <w:t>he loss of receiving gain</w:t>
      </w:r>
      <w:r w:rsidRPr="004B18C7">
        <w:rPr>
          <w:rFonts w:eastAsiaTheme="minorEastAsia" w:hint="eastAsia"/>
          <w:szCs w:val="21"/>
          <w:lang w:eastAsia="zh-CN"/>
        </w:rPr>
        <w:t xml:space="preserve"> of Omni-Rx is showed up </w:t>
      </w:r>
      <w:bookmarkStart w:id="18" w:name="OLE_LINK53"/>
      <w:bookmarkStart w:id="19" w:name="OLE_LINK56"/>
      <w:r w:rsidRPr="004B18C7">
        <w:rPr>
          <w:rFonts w:eastAsiaTheme="minorEastAsia"/>
          <w:szCs w:val="21"/>
          <w:lang w:eastAsia="zh-CN"/>
        </w:rPr>
        <w:t>significantly</w:t>
      </w:r>
      <w:bookmarkEnd w:id="18"/>
      <w:bookmarkEnd w:id="19"/>
      <w:r w:rsidRPr="004B18C7">
        <w:rPr>
          <w:rFonts w:eastAsiaTheme="minorEastAsia" w:hint="eastAsia"/>
          <w:szCs w:val="21"/>
          <w:lang w:eastAsia="zh-CN"/>
        </w:rPr>
        <w:t xml:space="preserve">. </w:t>
      </w:r>
      <w:r w:rsidR="006B0678">
        <w:rPr>
          <w:rFonts w:eastAsiaTheme="minorEastAsia" w:hint="eastAsia"/>
          <w:szCs w:val="21"/>
          <w:lang w:eastAsia="zh-CN"/>
        </w:rPr>
        <w:t>Therefore,</w:t>
      </w:r>
      <w:r w:rsidR="004560F6">
        <w:rPr>
          <w:rFonts w:eastAsiaTheme="minorEastAsia" w:hint="eastAsia"/>
          <w:szCs w:val="21"/>
          <w:lang w:eastAsia="zh-CN"/>
        </w:rPr>
        <w:t xml:space="preserve"> it results in</w:t>
      </w:r>
      <w:r w:rsidR="006B0678">
        <w:rPr>
          <w:rFonts w:eastAsiaTheme="minorEastAsia" w:hint="eastAsia"/>
          <w:szCs w:val="21"/>
          <w:lang w:eastAsia="zh-CN"/>
        </w:rPr>
        <w:t xml:space="preserve"> </w:t>
      </w:r>
      <w:r w:rsidR="004560F6">
        <w:rPr>
          <w:rFonts w:eastAsiaTheme="minorEastAsia" w:hint="eastAsia"/>
          <w:szCs w:val="21"/>
          <w:lang w:eastAsia="zh-CN"/>
        </w:rPr>
        <w:t>a</w:t>
      </w:r>
      <w:r w:rsidR="006B0678" w:rsidRPr="004B18C7">
        <w:rPr>
          <w:rFonts w:eastAsiaTheme="minorEastAsia" w:hint="eastAsia"/>
          <w:szCs w:val="21"/>
          <w:lang w:eastAsia="zh-CN"/>
        </w:rPr>
        <w:t xml:space="preserve"> </w:t>
      </w:r>
      <w:r w:rsidR="006B0678" w:rsidRPr="004B18C7">
        <w:rPr>
          <w:rFonts w:eastAsiaTheme="minorEastAsia"/>
          <w:szCs w:val="21"/>
          <w:lang w:eastAsia="zh-CN"/>
        </w:rPr>
        <w:t>longer search time</w:t>
      </w:r>
      <w:r w:rsidR="006B0678">
        <w:rPr>
          <w:rFonts w:eastAsiaTheme="minorEastAsia" w:hint="eastAsia"/>
          <w:szCs w:val="21"/>
          <w:lang w:eastAsia="zh-CN"/>
        </w:rPr>
        <w:t xml:space="preserve"> a</w:t>
      </w:r>
      <w:r w:rsidR="00A7590D">
        <w:rPr>
          <w:rFonts w:eastAsiaTheme="minorEastAsia" w:hint="eastAsia"/>
          <w:szCs w:val="21"/>
          <w:lang w:eastAsia="zh-CN"/>
        </w:rPr>
        <w:t xml:space="preserve">lthough </w:t>
      </w:r>
      <w:r w:rsidR="006B0678">
        <w:rPr>
          <w:rFonts w:eastAsiaTheme="minorEastAsia" w:hint="eastAsia"/>
          <w:szCs w:val="21"/>
          <w:lang w:eastAsia="zh-CN"/>
        </w:rPr>
        <w:t>no</w:t>
      </w:r>
      <w:r w:rsidR="00A7590D">
        <w:rPr>
          <w:rFonts w:eastAsiaTheme="minorEastAsia" w:hint="eastAsia"/>
          <w:szCs w:val="21"/>
          <w:lang w:eastAsia="zh-CN"/>
        </w:rPr>
        <w:t xml:space="preserve"> polling </w:t>
      </w:r>
      <w:r w:rsidR="004560F6">
        <w:rPr>
          <w:rFonts w:eastAsiaTheme="minorEastAsia" w:hint="eastAsia"/>
          <w:szCs w:val="21"/>
          <w:lang w:eastAsia="zh-CN"/>
        </w:rPr>
        <w:t xml:space="preserve">overhead of reception beam is </w:t>
      </w:r>
      <w:r w:rsidR="00A7590D">
        <w:rPr>
          <w:rFonts w:eastAsiaTheme="minorEastAsia" w:hint="eastAsia"/>
          <w:szCs w:val="21"/>
          <w:lang w:eastAsia="zh-CN"/>
        </w:rPr>
        <w:t xml:space="preserve">needed for Omni-Rx. </w:t>
      </w:r>
    </w:p>
    <w:p w:rsidR="007A7738" w:rsidRDefault="009D2801" w:rsidP="008A0225">
      <w:pPr>
        <w:spacing w:afterLines="50" w:afterAutospacing="0"/>
        <w:jc w:val="both"/>
        <w:rPr>
          <w:rFonts w:eastAsiaTheme="minorEastAsia"/>
          <w:szCs w:val="21"/>
          <w:lang w:eastAsia="zh-CN"/>
        </w:rPr>
      </w:pPr>
      <w:r w:rsidRPr="00E8604F">
        <w:rPr>
          <w:rFonts w:eastAsiaTheme="minorEastAsia"/>
          <w:szCs w:val="21"/>
          <w:lang w:eastAsia="zh-CN"/>
        </w:rPr>
        <w:t>In contrast,</w:t>
      </w:r>
      <w:r w:rsidRPr="00E8604F">
        <w:rPr>
          <w:rFonts w:eastAsiaTheme="minorEastAsia" w:hint="eastAsia"/>
          <w:szCs w:val="21"/>
          <w:lang w:eastAsia="zh-CN"/>
        </w:rPr>
        <w:t xml:space="preserve"> </w:t>
      </w:r>
      <w:r>
        <w:rPr>
          <w:rFonts w:eastAsiaTheme="minorEastAsia" w:hint="eastAsia"/>
          <w:szCs w:val="21"/>
          <w:lang w:eastAsia="zh-CN"/>
        </w:rPr>
        <w:t xml:space="preserve">there is </w:t>
      </w:r>
      <w:r w:rsidRPr="00E8604F">
        <w:rPr>
          <w:rFonts w:eastAsiaTheme="minorEastAsia" w:hint="eastAsia"/>
          <w:szCs w:val="21"/>
          <w:lang w:eastAsia="zh-CN"/>
        </w:rPr>
        <w:t>o</w:t>
      </w:r>
      <w:r w:rsidRPr="00E8604F">
        <w:rPr>
          <w:rFonts w:eastAsiaTheme="minorEastAsia"/>
          <w:szCs w:val="21"/>
          <w:lang w:eastAsia="zh-CN"/>
        </w:rPr>
        <w:t>nly a tiny gap in performance</w:t>
      </w:r>
      <w:r w:rsidRPr="00E8604F">
        <w:rPr>
          <w:rFonts w:eastAsiaTheme="minorEastAsia" w:hint="eastAsia"/>
          <w:szCs w:val="21"/>
          <w:lang w:eastAsia="zh-CN"/>
        </w:rPr>
        <w:t xml:space="preserve"> between two reception </w:t>
      </w:r>
      <w:r w:rsidRPr="00B351F5">
        <w:rPr>
          <w:rFonts w:eastAsiaTheme="minorEastAsia" w:hint="eastAsia"/>
          <w:szCs w:val="21"/>
          <w:lang w:eastAsia="zh-CN"/>
        </w:rPr>
        <w:t>modes</w:t>
      </w:r>
      <w:r w:rsidRPr="00E8604F">
        <w:rPr>
          <w:rFonts w:eastAsiaTheme="minorEastAsia" w:hint="eastAsia"/>
          <w:szCs w:val="21"/>
          <w:lang w:eastAsia="zh-CN"/>
        </w:rPr>
        <w:t xml:space="preserve"> u</w:t>
      </w:r>
      <w:r w:rsidRPr="00E8604F">
        <w:rPr>
          <w:rFonts w:eastAsiaTheme="minorEastAsia"/>
          <w:szCs w:val="21"/>
          <w:lang w:eastAsia="zh-CN"/>
        </w:rPr>
        <w:t xml:space="preserve">nder </w:t>
      </w:r>
      <w:r w:rsidRPr="00E8604F">
        <w:rPr>
          <w:rFonts w:eastAsiaTheme="minorEastAsia" w:hint="eastAsia"/>
          <w:szCs w:val="21"/>
          <w:lang w:eastAsia="zh-CN"/>
        </w:rPr>
        <w:t>a SNR value of -</w:t>
      </w:r>
      <w:r w:rsidR="00593A57">
        <w:rPr>
          <w:rFonts w:eastAsiaTheme="minorEastAsia" w:hint="eastAsia"/>
          <w:szCs w:val="21"/>
          <w:lang w:eastAsia="zh-CN"/>
        </w:rPr>
        <w:t>2</w:t>
      </w:r>
      <w:r>
        <w:rPr>
          <w:rFonts w:eastAsiaTheme="minorEastAsia" w:hint="eastAsia"/>
          <w:szCs w:val="21"/>
          <w:lang w:eastAsia="zh-CN"/>
        </w:rPr>
        <w:t xml:space="preserve">dB. </w:t>
      </w:r>
      <w:r w:rsidR="00022122">
        <w:rPr>
          <w:rFonts w:eastAsiaTheme="minorEastAsia" w:hint="eastAsia"/>
          <w:szCs w:val="21"/>
          <w:lang w:eastAsia="zh-CN"/>
        </w:rPr>
        <w:t>Compared with the SNR value of -</w:t>
      </w:r>
      <w:r w:rsidR="00593A57">
        <w:rPr>
          <w:rFonts w:eastAsiaTheme="minorEastAsia" w:hint="eastAsia"/>
          <w:szCs w:val="21"/>
          <w:lang w:eastAsia="zh-CN"/>
        </w:rPr>
        <w:t>5</w:t>
      </w:r>
      <w:r w:rsidR="00022122">
        <w:rPr>
          <w:rFonts w:eastAsiaTheme="minorEastAsia" w:hint="eastAsia"/>
          <w:szCs w:val="21"/>
          <w:lang w:eastAsia="zh-CN"/>
        </w:rPr>
        <w:t>dB, t</w:t>
      </w:r>
      <w:r>
        <w:rPr>
          <w:rFonts w:eastAsiaTheme="minorEastAsia" w:hint="eastAsia"/>
          <w:szCs w:val="21"/>
          <w:lang w:eastAsia="zh-CN"/>
        </w:rPr>
        <w:t xml:space="preserve">he </w:t>
      </w:r>
      <w:bookmarkStart w:id="20" w:name="OLE_LINK1"/>
      <w:bookmarkStart w:id="21" w:name="OLE_LINK2"/>
      <w:r w:rsidRPr="004B18C7">
        <w:rPr>
          <w:rFonts w:eastAsiaTheme="minorEastAsia"/>
          <w:szCs w:val="21"/>
          <w:lang w:eastAsia="zh-CN"/>
        </w:rPr>
        <w:t>detection probability</w:t>
      </w:r>
      <w:bookmarkEnd w:id="20"/>
      <w:bookmarkEnd w:id="21"/>
      <w:r>
        <w:rPr>
          <w:rFonts w:eastAsiaTheme="minorEastAsia" w:hint="eastAsia"/>
          <w:szCs w:val="21"/>
          <w:lang w:eastAsia="zh-CN"/>
        </w:rPr>
        <w:t xml:space="preserve"> is increased as improving of SNR. The performances of both Omni-Rx and Beam-Rx are </w:t>
      </w:r>
      <w:r w:rsidRPr="00B351F5">
        <w:rPr>
          <w:rFonts w:eastAsiaTheme="minorEastAsia"/>
          <w:szCs w:val="21"/>
          <w:lang w:eastAsia="zh-CN"/>
        </w:rPr>
        <w:t>raised correspondingly</w:t>
      </w:r>
      <w:r w:rsidRPr="00B351F5">
        <w:rPr>
          <w:rFonts w:eastAsiaTheme="minorEastAsia" w:hint="eastAsia"/>
          <w:szCs w:val="21"/>
          <w:lang w:eastAsia="zh-CN"/>
        </w:rPr>
        <w:t xml:space="preserve">. </w:t>
      </w:r>
      <w:r w:rsidR="000E1264">
        <w:rPr>
          <w:rFonts w:eastAsiaTheme="minorEastAsia" w:hint="eastAsia"/>
          <w:szCs w:val="21"/>
          <w:lang w:eastAsia="zh-CN"/>
        </w:rPr>
        <w:t xml:space="preserve">And the performance of Omni-Rx will get more gain because </w:t>
      </w:r>
      <w:r w:rsidR="000E1264" w:rsidRPr="004B18C7">
        <w:rPr>
          <w:rFonts w:eastAsiaTheme="minorEastAsia"/>
          <w:szCs w:val="21"/>
          <w:lang w:eastAsia="zh-CN"/>
        </w:rPr>
        <w:t>detection probability</w:t>
      </w:r>
      <w:r w:rsidR="000E1264" w:rsidRPr="00B351F5">
        <w:rPr>
          <w:rFonts w:eastAsiaTheme="minorEastAsia" w:hint="eastAsia"/>
          <w:szCs w:val="21"/>
          <w:lang w:eastAsia="zh-CN"/>
        </w:rPr>
        <w:t xml:space="preserve"> </w:t>
      </w:r>
      <w:r w:rsidR="000E1264">
        <w:rPr>
          <w:rFonts w:eastAsiaTheme="minorEastAsia" w:hint="eastAsia"/>
          <w:szCs w:val="21"/>
          <w:lang w:eastAsia="zh-CN"/>
        </w:rPr>
        <w:t xml:space="preserve">has </w:t>
      </w:r>
      <w:r w:rsidR="000E1264" w:rsidRPr="000D7117">
        <w:rPr>
          <w:rFonts w:eastAsiaTheme="minorEastAsia"/>
          <w:szCs w:val="21"/>
          <w:lang w:eastAsia="zh-CN"/>
        </w:rPr>
        <w:t>reach</w:t>
      </w:r>
      <w:r w:rsidR="000E1264" w:rsidRPr="00B351F5">
        <w:rPr>
          <w:rFonts w:eastAsiaTheme="minorEastAsia" w:hint="eastAsia"/>
          <w:szCs w:val="21"/>
          <w:lang w:eastAsia="zh-CN"/>
        </w:rPr>
        <w:t xml:space="preserve"> </w:t>
      </w:r>
      <w:r w:rsidR="000E1264">
        <w:rPr>
          <w:rFonts w:eastAsiaTheme="minorEastAsia" w:hint="eastAsia"/>
          <w:szCs w:val="21"/>
          <w:lang w:eastAsia="zh-CN"/>
        </w:rPr>
        <w:t>to a</w:t>
      </w:r>
      <w:r w:rsidR="000E1264" w:rsidRPr="000D7117">
        <w:rPr>
          <w:rFonts w:eastAsiaTheme="minorEastAsia"/>
          <w:szCs w:val="21"/>
          <w:lang w:eastAsia="zh-CN"/>
        </w:rPr>
        <w:t xml:space="preserve"> relatively high</w:t>
      </w:r>
      <w:r w:rsidR="000E1264">
        <w:rPr>
          <w:rFonts w:eastAsiaTheme="minorEastAsia" w:hint="eastAsia"/>
          <w:szCs w:val="21"/>
          <w:lang w:eastAsia="zh-CN"/>
        </w:rPr>
        <w:t xml:space="preserve"> value</w:t>
      </w:r>
      <w:r w:rsidR="000E1264" w:rsidRPr="000D7117">
        <w:rPr>
          <w:rFonts w:eastAsiaTheme="minorEastAsia" w:hint="eastAsia"/>
          <w:szCs w:val="21"/>
          <w:lang w:eastAsia="zh-CN"/>
        </w:rPr>
        <w:t>.</w:t>
      </w:r>
      <w:r w:rsidR="000E1264">
        <w:rPr>
          <w:rFonts w:eastAsiaTheme="minorEastAsia" w:hint="eastAsia"/>
          <w:szCs w:val="21"/>
          <w:lang w:eastAsia="zh-CN"/>
        </w:rPr>
        <w:t xml:space="preserve"> The </w:t>
      </w:r>
      <w:r w:rsidR="000E1264" w:rsidRPr="000D7117">
        <w:rPr>
          <w:rFonts w:eastAsiaTheme="minorEastAsia"/>
          <w:szCs w:val="21"/>
          <w:lang w:eastAsia="zh-CN"/>
        </w:rPr>
        <w:t xml:space="preserve">Performance </w:t>
      </w:r>
      <w:r w:rsidR="000E1264" w:rsidRPr="000D7117">
        <w:rPr>
          <w:rFonts w:eastAsiaTheme="minorEastAsia" w:hint="eastAsia"/>
          <w:szCs w:val="21"/>
          <w:lang w:eastAsia="zh-CN"/>
        </w:rPr>
        <w:t>gap get</w:t>
      </w:r>
      <w:r w:rsidR="000E1264">
        <w:rPr>
          <w:rFonts w:eastAsiaTheme="minorEastAsia" w:hint="eastAsia"/>
          <w:szCs w:val="21"/>
          <w:lang w:eastAsia="zh-CN"/>
        </w:rPr>
        <w:t>s</w:t>
      </w:r>
      <w:r w:rsidR="000E1264" w:rsidRPr="000D7117">
        <w:rPr>
          <w:rFonts w:eastAsiaTheme="minorEastAsia" w:hint="eastAsia"/>
          <w:szCs w:val="21"/>
          <w:lang w:eastAsia="zh-CN"/>
        </w:rPr>
        <w:t xml:space="preserve"> smaller</w:t>
      </w:r>
      <w:r w:rsidR="000E1264">
        <w:rPr>
          <w:rFonts w:eastAsiaTheme="minorEastAsia" w:hint="eastAsia"/>
          <w:szCs w:val="21"/>
          <w:lang w:eastAsia="zh-CN"/>
        </w:rPr>
        <w:t>.</w:t>
      </w:r>
    </w:p>
    <w:p w:rsidR="005F28DC" w:rsidRDefault="0039210D" w:rsidP="008A0225">
      <w:pPr>
        <w:spacing w:afterLines="50" w:afterAutospacing="0"/>
        <w:jc w:val="both"/>
        <w:rPr>
          <w:rFonts w:eastAsiaTheme="minorEastAsia"/>
          <w:szCs w:val="21"/>
          <w:lang w:eastAsia="zh-CN"/>
        </w:rPr>
      </w:pPr>
      <w:r>
        <w:rPr>
          <w:rFonts w:eastAsiaTheme="minorEastAsia" w:hint="eastAsia"/>
          <w:szCs w:val="21"/>
          <w:lang w:eastAsia="zh-CN"/>
        </w:rPr>
        <w:t xml:space="preserve">As further increasing of SNR value, a larger performance improvement is obtained by Omni-Rx than Beam-Rx. </w:t>
      </w:r>
      <w:r w:rsidR="009D2801">
        <w:rPr>
          <w:rFonts w:eastAsiaTheme="minorEastAsia" w:hint="eastAsia"/>
          <w:szCs w:val="21"/>
          <w:lang w:eastAsia="zh-CN"/>
        </w:rPr>
        <w:t xml:space="preserve">The Omni-Rx mode will </w:t>
      </w:r>
      <w:r w:rsidR="009D2801">
        <w:rPr>
          <w:rFonts w:eastAsiaTheme="minorEastAsia"/>
          <w:szCs w:val="21"/>
          <w:lang w:eastAsia="zh-CN"/>
        </w:rPr>
        <w:t>show</w:t>
      </w:r>
      <w:r w:rsidR="009D2801">
        <w:rPr>
          <w:rFonts w:eastAsiaTheme="minorEastAsia" w:hint="eastAsia"/>
          <w:szCs w:val="21"/>
          <w:lang w:eastAsia="zh-CN"/>
        </w:rPr>
        <w:t xml:space="preserve"> advantages </w:t>
      </w:r>
      <w:r w:rsidR="00764512">
        <w:rPr>
          <w:rFonts w:eastAsiaTheme="minorEastAsia" w:hint="eastAsia"/>
          <w:szCs w:val="21"/>
          <w:lang w:eastAsia="zh-CN"/>
        </w:rPr>
        <w:t>under</w:t>
      </w:r>
      <w:r w:rsidR="009D2801">
        <w:rPr>
          <w:rFonts w:eastAsiaTheme="minorEastAsia" w:hint="eastAsia"/>
          <w:szCs w:val="21"/>
          <w:lang w:eastAsia="zh-CN"/>
        </w:rPr>
        <w:t xml:space="preserve"> a high</w:t>
      </w:r>
      <w:r w:rsidR="00764512">
        <w:rPr>
          <w:rFonts w:eastAsiaTheme="minorEastAsia" w:hint="eastAsia"/>
          <w:szCs w:val="21"/>
          <w:lang w:eastAsia="zh-CN"/>
        </w:rPr>
        <w:t>er</w:t>
      </w:r>
      <w:r w:rsidR="009D2801">
        <w:rPr>
          <w:rFonts w:eastAsiaTheme="minorEastAsia" w:hint="eastAsia"/>
          <w:szCs w:val="21"/>
          <w:lang w:eastAsia="zh-CN"/>
        </w:rPr>
        <w:t xml:space="preserve"> SNR </w:t>
      </w:r>
      <w:bookmarkStart w:id="22" w:name="OLE_LINK54"/>
      <w:bookmarkStart w:id="23" w:name="OLE_LINK55"/>
      <w:r w:rsidR="009D2801">
        <w:rPr>
          <w:rFonts w:eastAsiaTheme="minorEastAsia" w:hint="eastAsia"/>
          <w:szCs w:val="21"/>
          <w:lang w:eastAsia="zh-CN"/>
        </w:rPr>
        <w:t>condition</w:t>
      </w:r>
      <w:bookmarkEnd w:id="22"/>
      <w:bookmarkEnd w:id="23"/>
      <w:r w:rsidR="00022122">
        <w:rPr>
          <w:rFonts w:eastAsiaTheme="minorEastAsia" w:hint="eastAsia"/>
          <w:szCs w:val="21"/>
          <w:lang w:eastAsia="zh-CN"/>
        </w:rPr>
        <w:t xml:space="preserve"> of </w:t>
      </w:r>
      <w:r w:rsidR="00593A57">
        <w:rPr>
          <w:rFonts w:eastAsiaTheme="minorEastAsia" w:hint="eastAsia"/>
          <w:szCs w:val="21"/>
          <w:lang w:eastAsia="zh-CN"/>
        </w:rPr>
        <w:t>1</w:t>
      </w:r>
      <w:r w:rsidR="00022122">
        <w:rPr>
          <w:rFonts w:eastAsiaTheme="minorEastAsia" w:hint="eastAsia"/>
          <w:szCs w:val="21"/>
          <w:lang w:eastAsia="zh-CN"/>
        </w:rPr>
        <w:t>dB</w:t>
      </w:r>
      <w:r w:rsidR="009D2801">
        <w:rPr>
          <w:rFonts w:eastAsiaTheme="minorEastAsia" w:hint="eastAsia"/>
          <w:szCs w:val="21"/>
          <w:lang w:eastAsia="zh-CN"/>
        </w:rPr>
        <w:t>.</w:t>
      </w:r>
      <w:r w:rsidR="004560F6">
        <w:rPr>
          <w:rFonts w:eastAsiaTheme="minorEastAsia" w:hint="eastAsia"/>
          <w:szCs w:val="21"/>
          <w:lang w:eastAsia="zh-CN"/>
        </w:rPr>
        <w:t xml:space="preserve"> </w:t>
      </w:r>
      <w:r w:rsidR="000E1264">
        <w:rPr>
          <w:rFonts w:eastAsiaTheme="minorEastAsia" w:hint="eastAsia"/>
          <w:szCs w:val="21"/>
          <w:lang w:eastAsia="zh-CN"/>
        </w:rPr>
        <w:t>That is because there is no</w:t>
      </w:r>
      <w:r w:rsidR="000E1264" w:rsidRPr="000D7117">
        <w:rPr>
          <w:rFonts w:eastAsiaTheme="minorEastAsia" w:hint="eastAsia"/>
          <w:szCs w:val="21"/>
          <w:lang w:eastAsia="zh-CN"/>
        </w:rPr>
        <w:t xml:space="preserve"> </w:t>
      </w:r>
      <w:r w:rsidR="000E1264">
        <w:rPr>
          <w:rFonts w:eastAsiaTheme="minorEastAsia" w:hint="eastAsia"/>
          <w:szCs w:val="21"/>
          <w:lang w:eastAsia="zh-CN"/>
        </w:rPr>
        <w:t>overhead for reception beam polling in Omni-Rx mode.</w:t>
      </w:r>
    </w:p>
    <w:bookmarkEnd w:id="14"/>
    <w:bookmarkEnd w:id="15"/>
    <w:p w:rsidR="00783DD1" w:rsidRDefault="00593A57" w:rsidP="008B39C6">
      <w:pPr>
        <w:spacing w:after="0" w:afterAutospacing="0"/>
        <w:jc w:val="center"/>
        <w:rPr>
          <w:rFonts w:eastAsiaTheme="minorEastAsia"/>
          <w:noProof/>
          <w:lang w:val="en-US" w:eastAsia="zh-CN"/>
        </w:rPr>
      </w:pPr>
      <w:r>
        <w:rPr>
          <w:noProof/>
          <w:lang w:eastAsia="en-GB"/>
        </w:rPr>
        <w:lastRenderedPageBreak/>
        <w:drawing>
          <wp:inline distT="0" distB="0" distL="0" distR="0">
            <wp:extent cx="4829689" cy="3482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4830348" cy="3482510"/>
                    </a:xfrm>
                    <a:prstGeom prst="rect">
                      <a:avLst/>
                    </a:prstGeom>
                    <a:noFill/>
                    <a:ln w="9525">
                      <a:noFill/>
                      <a:miter lim="800000"/>
                      <a:headEnd/>
                      <a:tailEnd/>
                    </a:ln>
                  </pic:spPr>
                </pic:pic>
              </a:graphicData>
            </a:graphic>
          </wp:inline>
        </w:drawing>
      </w:r>
      <w:r w:rsidR="00872671" w:rsidRPr="00872671">
        <w:rPr>
          <w:noProof/>
          <w:lang w:val="en-US" w:eastAsia="zh-CN"/>
        </w:rPr>
        <w:t xml:space="preserve"> </w:t>
      </w:r>
    </w:p>
    <w:p w:rsidR="00752A31" w:rsidRPr="00752A31" w:rsidRDefault="00752A31" w:rsidP="00752A31">
      <w:pPr>
        <w:jc w:val="center"/>
        <w:rPr>
          <w:rFonts w:eastAsiaTheme="minorEastAsia"/>
          <w:lang w:eastAsia="zh-CN"/>
        </w:rPr>
      </w:pPr>
      <w:r>
        <w:rPr>
          <w:rFonts w:eastAsiaTheme="minorEastAsia" w:hint="eastAsia"/>
          <w:noProof/>
          <w:lang w:val="en-US" w:eastAsia="zh-CN"/>
        </w:rPr>
        <w:t>Fig.</w:t>
      </w:r>
      <w:r w:rsidR="007230EC">
        <w:rPr>
          <w:rFonts w:eastAsiaTheme="minorEastAsia" w:hint="eastAsia"/>
          <w:noProof/>
          <w:lang w:val="en-US" w:eastAsia="zh-CN"/>
        </w:rPr>
        <w:t xml:space="preserve">4 </w:t>
      </w:r>
      <w:r w:rsidRPr="003753BD">
        <w:rPr>
          <w:rFonts w:hint="eastAsia"/>
        </w:rPr>
        <w:t>Cell search time comparison</w:t>
      </w:r>
      <w:r>
        <w:rPr>
          <w:rFonts w:eastAsiaTheme="minorEastAsia" w:hint="eastAsia"/>
          <w:lang w:eastAsia="zh-CN"/>
        </w:rPr>
        <w:t xml:space="preserve"> between Omni-Rx and Beam-Rx under different SNR</w:t>
      </w:r>
    </w:p>
    <w:p w:rsidR="004F62FE" w:rsidRDefault="004F62FE" w:rsidP="004F62FE">
      <w:pPr>
        <w:spacing w:line="240" w:lineRule="exact"/>
        <w:rPr>
          <w:b/>
          <w:sz w:val="20"/>
          <w:u w:val="single"/>
        </w:rPr>
      </w:pPr>
      <w:bookmarkStart w:id="24" w:name="OLE_LINK57"/>
      <w:bookmarkStart w:id="25" w:name="OLE_LINK60"/>
      <w:r w:rsidRPr="00C31916">
        <w:rPr>
          <w:rFonts w:hint="eastAsia"/>
          <w:b/>
          <w:sz w:val="20"/>
          <w:u w:val="single"/>
        </w:rPr>
        <w:t>Observation</w:t>
      </w:r>
      <w:r w:rsidRPr="00C31916">
        <w:rPr>
          <w:b/>
          <w:sz w:val="20"/>
          <w:u w:val="single"/>
        </w:rPr>
        <w:t xml:space="preserve"> </w:t>
      </w:r>
      <w:r w:rsidR="00B16638">
        <w:rPr>
          <w:rFonts w:eastAsiaTheme="minorEastAsia" w:hint="eastAsia"/>
          <w:b/>
          <w:sz w:val="20"/>
          <w:u w:val="single"/>
          <w:lang w:eastAsia="zh-CN"/>
        </w:rPr>
        <w:t>1</w:t>
      </w:r>
      <w:r w:rsidRPr="00C31916">
        <w:rPr>
          <w:b/>
          <w:sz w:val="20"/>
          <w:u w:val="single"/>
        </w:rPr>
        <w:t>:</w:t>
      </w:r>
      <w:r w:rsidRPr="00691474">
        <w:t xml:space="preserve"> </w:t>
      </w:r>
    </w:p>
    <w:p w:rsidR="005F28DC" w:rsidRDefault="00103ED3" w:rsidP="008A0225">
      <w:pPr>
        <w:spacing w:afterLines="50" w:afterAutospacing="0"/>
        <w:jc w:val="both"/>
        <w:rPr>
          <w:rFonts w:eastAsiaTheme="minorEastAsia"/>
          <w:b/>
          <w:i/>
          <w:szCs w:val="21"/>
          <w:lang w:eastAsia="zh-CN"/>
        </w:rPr>
      </w:pPr>
      <w:r w:rsidRPr="00343A26">
        <w:rPr>
          <w:rFonts w:eastAsiaTheme="minorEastAsia"/>
          <w:b/>
          <w:i/>
          <w:szCs w:val="21"/>
          <w:lang w:eastAsia="zh-CN"/>
        </w:rPr>
        <w:t xml:space="preserve">In </w:t>
      </w:r>
      <w:r w:rsidR="00233C2D" w:rsidRPr="00343A26">
        <w:rPr>
          <w:rFonts w:eastAsiaTheme="minorEastAsia" w:hint="eastAsia"/>
          <w:b/>
          <w:i/>
          <w:szCs w:val="21"/>
          <w:lang w:eastAsia="zh-CN"/>
        </w:rPr>
        <w:t>a</w:t>
      </w:r>
      <w:r w:rsidRPr="00343A26">
        <w:rPr>
          <w:rFonts w:eastAsiaTheme="minorEastAsia"/>
          <w:b/>
          <w:i/>
          <w:szCs w:val="21"/>
          <w:lang w:eastAsia="zh-CN"/>
        </w:rPr>
        <w:t xml:space="preserve"> relatively low</w:t>
      </w:r>
      <w:r w:rsidRPr="00343A26">
        <w:rPr>
          <w:rFonts w:eastAsiaTheme="minorEastAsia" w:hint="eastAsia"/>
          <w:b/>
          <w:i/>
          <w:szCs w:val="21"/>
          <w:lang w:eastAsia="zh-CN"/>
        </w:rPr>
        <w:t xml:space="preserve"> SNR</w:t>
      </w:r>
      <w:r w:rsidR="00233C2D" w:rsidRPr="00343A26">
        <w:rPr>
          <w:rFonts w:eastAsiaTheme="minorEastAsia" w:hint="eastAsia"/>
          <w:b/>
          <w:i/>
          <w:szCs w:val="21"/>
          <w:lang w:eastAsia="zh-CN"/>
        </w:rPr>
        <w:t xml:space="preserve"> condition</w:t>
      </w:r>
      <w:r w:rsidRPr="00343A26">
        <w:rPr>
          <w:rFonts w:eastAsiaTheme="minorEastAsia" w:hint="eastAsia"/>
          <w:b/>
          <w:i/>
          <w:szCs w:val="21"/>
          <w:lang w:eastAsia="zh-CN"/>
        </w:rPr>
        <w:t xml:space="preserve">, </w:t>
      </w:r>
      <w:r w:rsidR="00233C2D" w:rsidRPr="00343A26">
        <w:rPr>
          <w:rFonts w:eastAsiaTheme="minorEastAsia" w:hint="eastAsia"/>
          <w:b/>
          <w:i/>
          <w:szCs w:val="21"/>
          <w:lang w:eastAsia="zh-CN"/>
        </w:rPr>
        <w:t xml:space="preserve">the </w:t>
      </w:r>
      <w:r w:rsidRPr="00343A26">
        <w:rPr>
          <w:rFonts w:eastAsiaTheme="minorEastAsia" w:hint="eastAsia"/>
          <w:b/>
          <w:i/>
          <w:szCs w:val="21"/>
          <w:lang w:eastAsia="zh-CN"/>
        </w:rPr>
        <w:t xml:space="preserve">beamforming gain </w:t>
      </w:r>
      <w:r w:rsidR="00233C2D" w:rsidRPr="00343A26">
        <w:rPr>
          <w:rFonts w:eastAsiaTheme="minorEastAsia" w:hint="eastAsia"/>
          <w:b/>
          <w:i/>
          <w:szCs w:val="21"/>
          <w:lang w:eastAsia="zh-CN"/>
        </w:rPr>
        <w:t xml:space="preserve">of reception is necessary. </w:t>
      </w:r>
    </w:p>
    <w:p w:rsidR="004F62FE" w:rsidRDefault="004F62FE" w:rsidP="004F62FE">
      <w:pPr>
        <w:spacing w:line="240" w:lineRule="exact"/>
        <w:rPr>
          <w:b/>
          <w:sz w:val="20"/>
          <w:u w:val="single"/>
        </w:rPr>
      </w:pPr>
      <w:r w:rsidRPr="00C31916">
        <w:rPr>
          <w:rFonts w:hint="eastAsia"/>
          <w:b/>
          <w:sz w:val="20"/>
          <w:u w:val="single"/>
        </w:rPr>
        <w:t>Observation</w:t>
      </w:r>
      <w:r w:rsidRPr="00C31916">
        <w:rPr>
          <w:b/>
          <w:sz w:val="20"/>
          <w:u w:val="single"/>
        </w:rPr>
        <w:t xml:space="preserve"> </w:t>
      </w:r>
      <w:r w:rsidR="00B16638">
        <w:rPr>
          <w:rFonts w:eastAsiaTheme="minorEastAsia" w:hint="eastAsia"/>
          <w:b/>
          <w:sz w:val="20"/>
          <w:u w:val="single"/>
          <w:lang w:eastAsia="zh-CN"/>
        </w:rPr>
        <w:t>2</w:t>
      </w:r>
      <w:r w:rsidRPr="00C31916">
        <w:rPr>
          <w:b/>
          <w:sz w:val="20"/>
          <w:u w:val="single"/>
        </w:rPr>
        <w:t>:</w:t>
      </w:r>
      <w:r w:rsidRPr="00691474">
        <w:t xml:space="preserve"> </w:t>
      </w:r>
    </w:p>
    <w:p w:rsidR="005F28DC" w:rsidRDefault="00233C2D" w:rsidP="008A0225">
      <w:pPr>
        <w:spacing w:afterLines="50" w:afterAutospacing="0"/>
        <w:jc w:val="both"/>
        <w:rPr>
          <w:rFonts w:eastAsiaTheme="minorEastAsia"/>
          <w:b/>
          <w:i/>
          <w:szCs w:val="21"/>
          <w:lang w:eastAsia="zh-CN"/>
        </w:rPr>
      </w:pPr>
      <w:r w:rsidRPr="00343A26">
        <w:rPr>
          <w:rFonts w:eastAsiaTheme="minorEastAsia"/>
          <w:b/>
          <w:i/>
          <w:szCs w:val="21"/>
          <w:lang w:eastAsia="zh-CN"/>
        </w:rPr>
        <w:t>With the improvement of</w:t>
      </w:r>
      <w:r w:rsidRPr="00343A26">
        <w:rPr>
          <w:rFonts w:eastAsiaTheme="minorEastAsia" w:hint="eastAsia"/>
          <w:b/>
          <w:i/>
          <w:szCs w:val="21"/>
          <w:lang w:eastAsia="zh-CN"/>
        </w:rPr>
        <w:t xml:space="preserve"> SNR, the Omni-Rx mode will </w:t>
      </w:r>
      <w:r w:rsidRPr="00343A26">
        <w:rPr>
          <w:rFonts w:eastAsiaTheme="minorEastAsia"/>
          <w:b/>
          <w:i/>
          <w:szCs w:val="21"/>
          <w:lang w:eastAsia="zh-CN"/>
        </w:rPr>
        <w:t>shows</w:t>
      </w:r>
      <w:r w:rsidRPr="00343A26">
        <w:rPr>
          <w:rFonts w:eastAsiaTheme="minorEastAsia" w:hint="eastAsia"/>
          <w:b/>
          <w:i/>
          <w:szCs w:val="21"/>
          <w:lang w:eastAsia="zh-CN"/>
        </w:rPr>
        <w:t xml:space="preserve"> advantages in the performance of cell search time. </w:t>
      </w:r>
    </w:p>
    <w:p w:rsidR="0066396E" w:rsidRDefault="0066396E" w:rsidP="0066396E">
      <w:pPr>
        <w:spacing w:line="240" w:lineRule="exact"/>
        <w:rPr>
          <w:b/>
          <w:sz w:val="20"/>
          <w:u w:val="single"/>
        </w:rPr>
      </w:pPr>
      <w:r w:rsidRPr="00C31916">
        <w:rPr>
          <w:b/>
          <w:sz w:val="20"/>
          <w:u w:val="single"/>
        </w:rPr>
        <w:t xml:space="preserve">Proposal </w:t>
      </w:r>
      <w:r w:rsidR="00B16638">
        <w:rPr>
          <w:rFonts w:eastAsiaTheme="minorEastAsia" w:hint="eastAsia"/>
          <w:b/>
          <w:sz w:val="20"/>
          <w:u w:val="single"/>
          <w:lang w:eastAsia="zh-CN"/>
        </w:rPr>
        <w:t>1</w:t>
      </w:r>
      <w:r w:rsidRPr="00C31916">
        <w:rPr>
          <w:b/>
          <w:sz w:val="20"/>
          <w:u w:val="single"/>
        </w:rPr>
        <w:t>:</w:t>
      </w:r>
    </w:p>
    <w:p w:rsidR="005F28DC" w:rsidRDefault="00233C2D" w:rsidP="008A0225">
      <w:pPr>
        <w:spacing w:afterLines="50" w:afterAutospacing="0"/>
        <w:jc w:val="both"/>
        <w:rPr>
          <w:rFonts w:eastAsiaTheme="minorEastAsia"/>
          <w:b/>
          <w:i/>
          <w:szCs w:val="21"/>
          <w:lang w:eastAsia="zh-CN"/>
        </w:rPr>
      </w:pPr>
      <w:bookmarkStart w:id="26" w:name="_Toc457314457"/>
      <w:r w:rsidRPr="00343A26">
        <w:rPr>
          <w:rFonts w:eastAsiaTheme="minorEastAsia"/>
          <w:b/>
          <w:i/>
          <w:szCs w:val="21"/>
          <w:lang w:eastAsia="zh-CN"/>
        </w:rPr>
        <w:t>The appropriate</w:t>
      </w:r>
      <w:bookmarkStart w:id="27" w:name="OLE_LINK58"/>
      <w:bookmarkStart w:id="28" w:name="OLE_LINK59"/>
      <w:r w:rsidRPr="00343A26">
        <w:rPr>
          <w:rFonts w:eastAsiaTheme="minorEastAsia" w:hint="eastAsia"/>
          <w:b/>
          <w:i/>
          <w:szCs w:val="21"/>
          <w:lang w:eastAsia="zh-CN"/>
        </w:rPr>
        <w:t xml:space="preserve"> </w:t>
      </w:r>
      <w:r w:rsidR="00651D7C" w:rsidRPr="00343A26">
        <w:rPr>
          <w:rFonts w:eastAsiaTheme="minorEastAsia" w:hint="eastAsia"/>
          <w:b/>
          <w:i/>
          <w:szCs w:val="21"/>
          <w:lang w:eastAsia="zh-CN"/>
        </w:rPr>
        <w:t xml:space="preserve">mode of </w:t>
      </w:r>
      <w:bookmarkEnd w:id="27"/>
      <w:bookmarkEnd w:id="28"/>
      <w:r w:rsidRPr="00343A26">
        <w:rPr>
          <w:rFonts w:eastAsiaTheme="minorEastAsia" w:hint="eastAsia"/>
          <w:b/>
          <w:i/>
          <w:szCs w:val="21"/>
          <w:lang w:eastAsia="zh-CN"/>
        </w:rPr>
        <w:t xml:space="preserve">reception should be considered </w:t>
      </w:r>
      <w:r w:rsidRPr="00343A26">
        <w:rPr>
          <w:rFonts w:eastAsiaTheme="minorEastAsia"/>
          <w:b/>
          <w:i/>
          <w:szCs w:val="21"/>
          <w:lang w:eastAsia="zh-CN"/>
        </w:rPr>
        <w:t>under different scenarios.</w:t>
      </w:r>
    </w:p>
    <w:p w:rsidR="00B16638" w:rsidRDefault="00B16638" w:rsidP="00B16638">
      <w:pPr>
        <w:spacing w:line="240" w:lineRule="exact"/>
        <w:rPr>
          <w:b/>
          <w:sz w:val="20"/>
          <w:u w:val="single"/>
        </w:rPr>
      </w:pPr>
      <w:r w:rsidRPr="00C31916">
        <w:rPr>
          <w:b/>
          <w:sz w:val="20"/>
          <w:u w:val="single"/>
        </w:rPr>
        <w:t xml:space="preserve">Proposal </w:t>
      </w:r>
      <w:r>
        <w:rPr>
          <w:rFonts w:eastAsiaTheme="minorEastAsia" w:hint="eastAsia"/>
          <w:b/>
          <w:sz w:val="20"/>
          <w:u w:val="single"/>
          <w:lang w:eastAsia="zh-CN"/>
        </w:rPr>
        <w:t>2</w:t>
      </w:r>
      <w:r w:rsidRPr="00C31916">
        <w:rPr>
          <w:b/>
          <w:sz w:val="20"/>
          <w:u w:val="single"/>
        </w:rPr>
        <w:t>:</w:t>
      </w:r>
    </w:p>
    <w:p w:rsidR="00B16638" w:rsidRPr="00B16638" w:rsidRDefault="00B51EDA" w:rsidP="008A0225">
      <w:pPr>
        <w:spacing w:afterLines="50" w:afterAutospacing="0"/>
        <w:jc w:val="both"/>
        <w:rPr>
          <w:rFonts w:eastAsiaTheme="minorEastAsia"/>
          <w:b/>
          <w:i/>
          <w:szCs w:val="21"/>
          <w:lang w:eastAsia="zh-CN"/>
        </w:rPr>
      </w:pPr>
      <w:r>
        <w:rPr>
          <w:rFonts w:eastAsiaTheme="minorEastAsia" w:hint="eastAsia"/>
          <w:b/>
          <w:i/>
          <w:szCs w:val="21"/>
          <w:lang w:eastAsia="zh-CN"/>
        </w:rPr>
        <w:t>Some schemes should be further studied on how to select appropriate mode of reception</w:t>
      </w:r>
      <w:r w:rsidR="00B16638" w:rsidRPr="00343A26">
        <w:rPr>
          <w:rFonts w:eastAsiaTheme="minorEastAsia"/>
          <w:b/>
          <w:i/>
          <w:szCs w:val="21"/>
          <w:lang w:eastAsia="zh-CN"/>
        </w:rPr>
        <w:t>.</w:t>
      </w:r>
      <w:r>
        <w:rPr>
          <w:rFonts w:eastAsiaTheme="minorEastAsia" w:hint="eastAsia"/>
          <w:b/>
          <w:i/>
          <w:szCs w:val="21"/>
          <w:lang w:eastAsia="zh-CN"/>
        </w:rPr>
        <w:t xml:space="preserve"> </w:t>
      </w:r>
    </w:p>
    <w:bookmarkEnd w:id="24"/>
    <w:bookmarkEnd w:id="25"/>
    <w:p w:rsidR="005F28DC" w:rsidRDefault="00783DD1" w:rsidP="008A0225">
      <w:pPr>
        <w:pStyle w:val="Heading1"/>
        <w:keepLines/>
        <w:widowControl w:val="0"/>
        <w:numPr>
          <w:ilvl w:val="0"/>
          <w:numId w:val="10"/>
        </w:numPr>
        <w:tabs>
          <w:tab w:val="clear" w:pos="0"/>
        </w:tabs>
        <w:spacing w:beforeLines="50" w:afterLines="50" w:afterAutospacing="0" w:line="360" w:lineRule="auto"/>
        <w:ind w:left="431" w:hanging="431"/>
        <w:jc w:val="both"/>
        <w:rPr>
          <w:rFonts w:cs="Arial"/>
          <w:b/>
          <w:lang w:eastAsia="zh-CN"/>
        </w:rPr>
      </w:pPr>
      <w:r w:rsidRPr="00343A26">
        <w:rPr>
          <w:rFonts w:cs="Arial"/>
          <w:b/>
          <w:lang w:eastAsia="zh-CN"/>
        </w:rPr>
        <w:t>Conclusions</w:t>
      </w:r>
    </w:p>
    <w:p w:rsidR="005F28DC" w:rsidRDefault="00651D7C" w:rsidP="008A0225">
      <w:pPr>
        <w:spacing w:afterLines="50" w:afterAutospacing="0"/>
        <w:jc w:val="both"/>
        <w:rPr>
          <w:rFonts w:eastAsiaTheme="minorEastAsia"/>
          <w:szCs w:val="21"/>
          <w:lang w:eastAsia="zh-CN"/>
        </w:rPr>
      </w:pPr>
      <w:r w:rsidRPr="009D2801">
        <w:rPr>
          <w:rFonts w:eastAsiaTheme="minorEastAsia" w:hint="cs"/>
          <w:szCs w:val="21"/>
          <w:lang w:eastAsia="zh-CN"/>
        </w:rPr>
        <w:t xml:space="preserve">We </w:t>
      </w:r>
      <w:r w:rsidRPr="009D2801">
        <w:rPr>
          <w:rFonts w:eastAsiaTheme="minorEastAsia"/>
          <w:szCs w:val="21"/>
          <w:lang w:eastAsia="zh-CN"/>
        </w:rPr>
        <w:t>analyse</w:t>
      </w:r>
      <w:r w:rsidRPr="009D2801">
        <w:rPr>
          <w:rFonts w:eastAsiaTheme="minorEastAsia" w:hint="eastAsia"/>
          <w:szCs w:val="21"/>
          <w:lang w:eastAsia="zh-CN"/>
        </w:rPr>
        <w:t>d</w:t>
      </w:r>
      <w:r w:rsidRPr="009D2801">
        <w:rPr>
          <w:rFonts w:eastAsiaTheme="minorEastAsia" w:hint="cs"/>
          <w:szCs w:val="21"/>
          <w:lang w:eastAsia="zh-CN"/>
        </w:rPr>
        <w:t xml:space="preserve"> </w:t>
      </w:r>
      <w:r w:rsidRPr="009D2801">
        <w:rPr>
          <w:rFonts w:eastAsiaTheme="minorEastAsia" w:hint="eastAsia"/>
          <w:szCs w:val="21"/>
          <w:lang w:eastAsia="zh-CN"/>
        </w:rPr>
        <w:t>performance of cell search</w:t>
      </w:r>
      <w:r w:rsidRPr="009D2801">
        <w:rPr>
          <w:rFonts w:eastAsiaTheme="minorEastAsia" w:hint="cs"/>
          <w:szCs w:val="21"/>
          <w:lang w:eastAsia="zh-CN"/>
        </w:rPr>
        <w:t xml:space="preserve"> in NR, and proposed the followings.</w:t>
      </w:r>
    </w:p>
    <w:p w:rsidR="00D9764D" w:rsidRDefault="00D9764D" w:rsidP="00D9764D">
      <w:pPr>
        <w:spacing w:line="240" w:lineRule="exact"/>
        <w:rPr>
          <w:b/>
          <w:sz w:val="20"/>
          <w:u w:val="single"/>
        </w:rPr>
      </w:pPr>
      <w:r w:rsidRPr="00C31916">
        <w:rPr>
          <w:rFonts w:hint="eastAsia"/>
          <w:b/>
          <w:sz w:val="20"/>
          <w:u w:val="single"/>
        </w:rPr>
        <w:t>Observation</w:t>
      </w:r>
      <w:r w:rsidRPr="00C31916">
        <w:rPr>
          <w:b/>
          <w:sz w:val="20"/>
          <w:u w:val="single"/>
        </w:rPr>
        <w:t xml:space="preserve"> </w:t>
      </w:r>
      <w:r>
        <w:rPr>
          <w:rFonts w:eastAsiaTheme="minorEastAsia" w:hint="eastAsia"/>
          <w:b/>
          <w:sz w:val="20"/>
          <w:u w:val="single"/>
          <w:lang w:eastAsia="zh-CN"/>
        </w:rPr>
        <w:t>1</w:t>
      </w:r>
      <w:r w:rsidRPr="00C31916">
        <w:rPr>
          <w:b/>
          <w:sz w:val="20"/>
          <w:u w:val="single"/>
        </w:rPr>
        <w:t>:</w:t>
      </w:r>
      <w:r w:rsidRPr="00691474">
        <w:t xml:space="preserve"> </w:t>
      </w:r>
    </w:p>
    <w:p w:rsidR="00D9764D" w:rsidRDefault="00D9764D" w:rsidP="008A0225">
      <w:pPr>
        <w:spacing w:afterLines="50" w:afterAutospacing="0"/>
        <w:jc w:val="both"/>
        <w:rPr>
          <w:rFonts w:eastAsiaTheme="minorEastAsia"/>
          <w:b/>
          <w:i/>
          <w:szCs w:val="21"/>
          <w:lang w:eastAsia="zh-CN"/>
        </w:rPr>
      </w:pPr>
      <w:r w:rsidRPr="00343A26">
        <w:rPr>
          <w:rFonts w:eastAsiaTheme="minorEastAsia"/>
          <w:b/>
          <w:i/>
          <w:szCs w:val="21"/>
          <w:lang w:eastAsia="zh-CN"/>
        </w:rPr>
        <w:t xml:space="preserve">In </w:t>
      </w:r>
      <w:r w:rsidRPr="00343A26">
        <w:rPr>
          <w:rFonts w:eastAsiaTheme="minorEastAsia" w:hint="eastAsia"/>
          <w:b/>
          <w:i/>
          <w:szCs w:val="21"/>
          <w:lang w:eastAsia="zh-CN"/>
        </w:rPr>
        <w:t>a</w:t>
      </w:r>
      <w:r w:rsidRPr="00343A26">
        <w:rPr>
          <w:rFonts w:eastAsiaTheme="minorEastAsia"/>
          <w:b/>
          <w:i/>
          <w:szCs w:val="21"/>
          <w:lang w:eastAsia="zh-CN"/>
        </w:rPr>
        <w:t xml:space="preserve"> relatively low</w:t>
      </w:r>
      <w:r w:rsidRPr="00343A26">
        <w:rPr>
          <w:rFonts w:eastAsiaTheme="minorEastAsia" w:hint="eastAsia"/>
          <w:b/>
          <w:i/>
          <w:szCs w:val="21"/>
          <w:lang w:eastAsia="zh-CN"/>
        </w:rPr>
        <w:t xml:space="preserve"> SNR condition, the beamforming gain of reception is necessary. </w:t>
      </w:r>
    </w:p>
    <w:p w:rsidR="00D9764D" w:rsidRDefault="00D9764D" w:rsidP="00D9764D">
      <w:pPr>
        <w:spacing w:line="240" w:lineRule="exact"/>
        <w:rPr>
          <w:b/>
          <w:sz w:val="20"/>
          <w:u w:val="single"/>
        </w:rPr>
      </w:pPr>
      <w:r w:rsidRPr="00C31916">
        <w:rPr>
          <w:rFonts w:hint="eastAsia"/>
          <w:b/>
          <w:sz w:val="20"/>
          <w:u w:val="single"/>
        </w:rPr>
        <w:t>Observation</w:t>
      </w:r>
      <w:r w:rsidRPr="00C31916">
        <w:rPr>
          <w:b/>
          <w:sz w:val="20"/>
          <w:u w:val="single"/>
        </w:rPr>
        <w:t xml:space="preserve"> </w:t>
      </w:r>
      <w:r>
        <w:rPr>
          <w:rFonts w:eastAsiaTheme="minorEastAsia" w:hint="eastAsia"/>
          <w:b/>
          <w:sz w:val="20"/>
          <w:u w:val="single"/>
          <w:lang w:eastAsia="zh-CN"/>
        </w:rPr>
        <w:t>2</w:t>
      </w:r>
      <w:r w:rsidRPr="00C31916">
        <w:rPr>
          <w:b/>
          <w:sz w:val="20"/>
          <w:u w:val="single"/>
        </w:rPr>
        <w:t>:</w:t>
      </w:r>
      <w:r w:rsidRPr="00691474">
        <w:t xml:space="preserve"> </w:t>
      </w:r>
    </w:p>
    <w:p w:rsidR="00D9764D" w:rsidRDefault="00D9764D" w:rsidP="008A0225">
      <w:pPr>
        <w:spacing w:afterLines="50" w:afterAutospacing="0"/>
        <w:jc w:val="both"/>
        <w:rPr>
          <w:rFonts w:eastAsiaTheme="minorEastAsia"/>
          <w:b/>
          <w:i/>
          <w:szCs w:val="21"/>
          <w:lang w:eastAsia="zh-CN"/>
        </w:rPr>
      </w:pPr>
      <w:r w:rsidRPr="00343A26">
        <w:rPr>
          <w:rFonts w:eastAsiaTheme="minorEastAsia"/>
          <w:b/>
          <w:i/>
          <w:szCs w:val="21"/>
          <w:lang w:eastAsia="zh-CN"/>
        </w:rPr>
        <w:t>With the improvement of</w:t>
      </w:r>
      <w:r w:rsidRPr="00343A26">
        <w:rPr>
          <w:rFonts w:eastAsiaTheme="minorEastAsia" w:hint="eastAsia"/>
          <w:b/>
          <w:i/>
          <w:szCs w:val="21"/>
          <w:lang w:eastAsia="zh-CN"/>
        </w:rPr>
        <w:t xml:space="preserve"> SNR, the Omni-Rx mode will </w:t>
      </w:r>
      <w:r w:rsidRPr="00343A26">
        <w:rPr>
          <w:rFonts w:eastAsiaTheme="minorEastAsia"/>
          <w:b/>
          <w:i/>
          <w:szCs w:val="21"/>
          <w:lang w:eastAsia="zh-CN"/>
        </w:rPr>
        <w:t>shows</w:t>
      </w:r>
      <w:r w:rsidRPr="00343A26">
        <w:rPr>
          <w:rFonts w:eastAsiaTheme="minorEastAsia" w:hint="eastAsia"/>
          <w:b/>
          <w:i/>
          <w:szCs w:val="21"/>
          <w:lang w:eastAsia="zh-CN"/>
        </w:rPr>
        <w:t xml:space="preserve"> advantages in the performance of cell search time. </w:t>
      </w:r>
    </w:p>
    <w:p w:rsidR="00D9764D" w:rsidRDefault="00D9764D" w:rsidP="00D9764D">
      <w:pPr>
        <w:spacing w:line="240" w:lineRule="exact"/>
        <w:rPr>
          <w:b/>
          <w:sz w:val="20"/>
          <w:u w:val="single"/>
        </w:rPr>
      </w:pPr>
      <w:r w:rsidRPr="00C31916">
        <w:rPr>
          <w:b/>
          <w:sz w:val="20"/>
          <w:u w:val="single"/>
        </w:rPr>
        <w:t xml:space="preserve">Proposal </w:t>
      </w:r>
      <w:r>
        <w:rPr>
          <w:rFonts w:eastAsiaTheme="minorEastAsia" w:hint="eastAsia"/>
          <w:b/>
          <w:sz w:val="20"/>
          <w:u w:val="single"/>
          <w:lang w:eastAsia="zh-CN"/>
        </w:rPr>
        <w:t>1</w:t>
      </w:r>
      <w:r w:rsidRPr="00C31916">
        <w:rPr>
          <w:b/>
          <w:sz w:val="20"/>
          <w:u w:val="single"/>
        </w:rPr>
        <w:t>:</w:t>
      </w:r>
    </w:p>
    <w:p w:rsidR="00D9764D" w:rsidRDefault="00D9764D" w:rsidP="008A0225">
      <w:pPr>
        <w:spacing w:afterLines="50" w:afterAutospacing="0"/>
        <w:jc w:val="both"/>
        <w:rPr>
          <w:rFonts w:eastAsiaTheme="minorEastAsia"/>
          <w:b/>
          <w:i/>
          <w:szCs w:val="21"/>
          <w:lang w:eastAsia="zh-CN"/>
        </w:rPr>
      </w:pPr>
      <w:r w:rsidRPr="00343A26">
        <w:rPr>
          <w:rFonts w:eastAsiaTheme="minorEastAsia"/>
          <w:b/>
          <w:i/>
          <w:szCs w:val="21"/>
          <w:lang w:eastAsia="zh-CN"/>
        </w:rPr>
        <w:lastRenderedPageBreak/>
        <w:t>The appropriate</w:t>
      </w:r>
      <w:r w:rsidRPr="00343A26">
        <w:rPr>
          <w:rFonts w:eastAsiaTheme="minorEastAsia" w:hint="eastAsia"/>
          <w:b/>
          <w:i/>
          <w:szCs w:val="21"/>
          <w:lang w:eastAsia="zh-CN"/>
        </w:rPr>
        <w:t xml:space="preserve"> mode of reception should be considered </w:t>
      </w:r>
      <w:r w:rsidRPr="00343A26">
        <w:rPr>
          <w:rFonts w:eastAsiaTheme="minorEastAsia"/>
          <w:b/>
          <w:i/>
          <w:szCs w:val="21"/>
          <w:lang w:eastAsia="zh-CN"/>
        </w:rPr>
        <w:t>under different scenarios.</w:t>
      </w:r>
    </w:p>
    <w:p w:rsidR="00D9764D" w:rsidRDefault="00D9764D" w:rsidP="00D9764D">
      <w:pPr>
        <w:spacing w:line="240" w:lineRule="exact"/>
        <w:rPr>
          <w:b/>
          <w:sz w:val="20"/>
          <w:u w:val="single"/>
        </w:rPr>
      </w:pPr>
      <w:r w:rsidRPr="00C31916">
        <w:rPr>
          <w:b/>
          <w:sz w:val="20"/>
          <w:u w:val="single"/>
        </w:rPr>
        <w:t xml:space="preserve">Proposal </w:t>
      </w:r>
      <w:r>
        <w:rPr>
          <w:rFonts w:eastAsiaTheme="minorEastAsia" w:hint="eastAsia"/>
          <w:b/>
          <w:sz w:val="20"/>
          <w:u w:val="single"/>
          <w:lang w:eastAsia="zh-CN"/>
        </w:rPr>
        <w:t>2</w:t>
      </w:r>
      <w:r w:rsidRPr="00C31916">
        <w:rPr>
          <w:b/>
          <w:sz w:val="20"/>
          <w:u w:val="single"/>
        </w:rPr>
        <w:t>:</w:t>
      </w:r>
    </w:p>
    <w:p w:rsidR="00D9764D" w:rsidRPr="00B16638" w:rsidRDefault="00D9764D" w:rsidP="008A0225">
      <w:pPr>
        <w:spacing w:afterLines="50" w:afterAutospacing="0"/>
        <w:jc w:val="both"/>
        <w:rPr>
          <w:rFonts w:eastAsiaTheme="minorEastAsia"/>
          <w:b/>
          <w:i/>
          <w:szCs w:val="21"/>
          <w:lang w:eastAsia="zh-CN"/>
        </w:rPr>
      </w:pPr>
      <w:r>
        <w:rPr>
          <w:rFonts w:eastAsiaTheme="minorEastAsia" w:hint="eastAsia"/>
          <w:b/>
          <w:i/>
          <w:szCs w:val="21"/>
          <w:lang w:eastAsia="zh-CN"/>
        </w:rPr>
        <w:t>Some schemes should be further studied on how to select appropriate mode of reception</w:t>
      </w:r>
      <w:r w:rsidRPr="00343A26">
        <w:rPr>
          <w:rFonts w:eastAsiaTheme="minorEastAsia"/>
          <w:b/>
          <w:i/>
          <w:szCs w:val="21"/>
          <w:lang w:eastAsia="zh-CN"/>
        </w:rPr>
        <w:t>.</w:t>
      </w:r>
      <w:r>
        <w:rPr>
          <w:rFonts w:eastAsiaTheme="minorEastAsia" w:hint="eastAsia"/>
          <w:b/>
          <w:i/>
          <w:szCs w:val="21"/>
          <w:lang w:eastAsia="zh-CN"/>
        </w:rPr>
        <w:t xml:space="preserve"> </w:t>
      </w:r>
    </w:p>
    <w:bookmarkEnd w:id="26"/>
    <w:p w:rsidR="005F28DC" w:rsidRDefault="00783DD1" w:rsidP="008A0225">
      <w:pPr>
        <w:pStyle w:val="Heading1"/>
        <w:keepLines/>
        <w:widowControl w:val="0"/>
        <w:numPr>
          <w:ilvl w:val="0"/>
          <w:numId w:val="10"/>
        </w:numPr>
        <w:tabs>
          <w:tab w:val="clear" w:pos="0"/>
        </w:tabs>
        <w:spacing w:beforeLines="50" w:afterLines="50" w:afterAutospacing="0" w:line="360" w:lineRule="auto"/>
        <w:ind w:left="431" w:hanging="431"/>
        <w:jc w:val="both"/>
        <w:rPr>
          <w:rFonts w:cs="Arial"/>
          <w:b/>
          <w:lang w:eastAsia="zh-CN"/>
        </w:rPr>
      </w:pPr>
      <w:r w:rsidRPr="00343A26">
        <w:rPr>
          <w:rFonts w:cs="Arial" w:hint="eastAsia"/>
          <w:b/>
          <w:lang w:eastAsia="zh-CN"/>
        </w:rPr>
        <w:t>References</w:t>
      </w:r>
    </w:p>
    <w:p w:rsidR="00783DD1" w:rsidRPr="002310F1" w:rsidRDefault="00783DD1" w:rsidP="008B19F6">
      <w:pPr>
        <w:pStyle w:val="2222"/>
        <w:numPr>
          <w:ilvl w:val="0"/>
          <w:numId w:val="16"/>
        </w:numPr>
        <w:spacing w:after="120" w:line="288" w:lineRule="auto"/>
        <w:ind w:left="357" w:firstLineChars="0" w:hanging="357"/>
        <w:rPr>
          <w:sz w:val="21"/>
          <w:szCs w:val="21"/>
          <w:lang w:eastAsia="ko-KR"/>
        </w:rPr>
      </w:pPr>
      <w:r w:rsidRPr="002310F1">
        <w:rPr>
          <w:rFonts w:hint="eastAsia"/>
          <w:sz w:val="21"/>
          <w:szCs w:val="21"/>
          <w:lang w:eastAsia="ko-KR"/>
        </w:rPr>
        <w:t>R1-1</w:t>
      </w:r>
      <w:r w:rsidRPr="002310F1">
        <w:rPr>
          <w:sz w:val="21"/>
          <w:szCs w:val="21"/>
          <w:lang w:eastAsia="ko-KR"/>
        </w:rPr>
        <w:t>64013</w:t>
      </w:r>
      <w:r w:rsidRPr="002310F1">
        <w:rPr>
          <w:rFonts w:hint="eastAsia"/>
          <w:sz w:val="21"/>
          <w:szCs w:val="21"/>
          <w:lang w:eastAsia="ko-KR"/>
        </w:rPr>
        <w:t xml:space="preserve">, </w:t>
      </w:r>
      <w:r w:rsidRPr="002310F1">
        <w:rPr>
          <w:sz w:val="21"/>
          <w:szCs w:val="21"/>
          <w:lang w:eastAsia="ko-KR"/>
        </w:rPr>
        <w:t>Framework for beamformed access</w:t>
      </w:r>
      <w:r w:rsidRPr="002310F1">
        <w:rPr>
          <w:rFonts w:hint="eastAsia"/>
          <w:sz w:val="21"/>
          <w:szCs w:val="21"/>
          <w:lang w:eastAsia="ko-KR"/>
        </w:rPr>
        <w:t xml:space="preserve">, </w:t>
      </w:r>
      <w:r w:rsidRPr="002310F1">
        <w:rPr>
          <w:sz w:val="21"/>
          <w:szCs w:val="21"/>
          <w:lang w:eastAsia="ko-KR"/>
        </w:rPr>
        <w:t>Samsung</w:t>
      </w:r>
      <w:r w:rsidRPr="002310F1">
        <w:rPr>
          <w:rFonts w:hint="eastAsia"/>
          <w:sz w:val="21"/>
          <w:szCs w:val="21"/>
          <w:lang w:eastAsia="ko-KR"/>
        </w:rPr>
        <w:t>, RAN1#85, May,</w:t>
      </w:r>
      <w:r w:rsidRPr="002310F1">
        <w:rPr>
          <w:sz w:val="21"/>
          <w:szCs w:val="21"/>
          <w:lang w:eastAsia="ko-KR"/>
        </w:rPr>
        <w:t xml:space="preserve"> 2016</w:t>
      </w:r>
      <w:r w:rsidRPr="002310F1">
        <w:rPr>
          <w:rFonts w:hint="eastAsia"/>
          <w:sz w:val="21"/>
          <w:szCs w:val="21"/>
          <w:lang w:eastAsia="ko-KR"/>
        </w:rPr>
        <w:t>.</w:t>
      </w:r>
    </w:p>
    <w:p w:rsidR="00783DD1" w:rsidRPr="009B2C1A" w:rsidRDefault="00783DD1" w:rsidP="008B19F6">
      <w:pPr>
        <w:pStyle w:val="2222"/>
        <w:numPr>
          <w:ilvl w:val="0"/>
          <w:numId w:val="16"/>
        </w:numPr>
        <w:spacing w:after="120" w:line="288" w:lineRule="auto"/>
        <w:ind w:left="357" w:firstLineChars="0" w:hanging="357"/>
        <w:rPr>
          <w:sz w:val="21"/>
          <w:szCs w:val="21"/>
          <w:lang w:eastAsia="ko-KR"/>
        </w:rPr>
      </w:pPr>
      <w:r>
        <w:rPr>
          <w:rFonts w:eastAsia="SimSun" w:hint="eastAsia"/>
          <w:sz w:val="21"/>
          <w:szCs w:val="21"/>
          <w:lang w:eastAsia="zh-CN"/>
        </w:rPr>
        <w:t xml:space="preserve">TR </w:t>
      </w:r>
      <w:r w:rsidRPr="002310F1">
        <w:rPr>
          <w:rFonts w:eastAsia="SimSun" w:hint="eastAsia"/>
          <w:sz w:val="21"/>
          <w:szCs w:val="21"/>
          <w:lang w:eastAsia="zh-CN"/>
        </w:rPr>
        <w:t>38.900</w:t>
      </w:r>
      <w:r>
        <w:rPr>
          <w:rFonts w:eastAsia="SimSun" w:hint="eastAsia"/>
          <w:sz w:val="21"/>
          <w:szCs w:val="21"/>
          <w:lang w:eastAsia="zh-CN"/>
        </w:rPr>
        <w:t xml:space="preserve">, </w:t>
      </w:r>
      <w:r w:rsidRPr="00366E7E">
        <w:rPr>
          <w:rFonts w:eastAsia="SimSun"/>
        </w:rPr>
        <w:t>Study on channel model for frequency spectrum above 6 GHz</w:t>
      </w:r>
      <w:r>
        <w:rPr>
          <w:rFonts w:eastAsiaTheme="minorEastAsia" w:hint="eastAsia"/>
          <w:lang w:eastAsia="zh-CN"/>
        </w:rPr>
        <w:t>.</w:t>
      </w:r>
    </w:p>
    <w:p w:rsidR="009B2C1A" w:rsidRPr="009B2C1A" w:rsidRDefault="009B2C1A" w:rsidP="009B2C1A">
      <w:pPr>
        <w:pStyle w:val="2222"/>
        <w:numPr>
          <w:ilvl w:val="0"/>
          <w:numId w:val="16"/>
        </w:numPr>
        <w:spacing w:after="120" w:line="288" w:lineRule="auto"/>
        <w:ind w:left="357" w:firstLineChars="0" w:hanging="357"/>
        <w:rPr>
          <w:sz w:val="21"/>
          <w:szCs w:val="21"/>
          <w:lang w:eastAsia="ko-KR"/>
        </w:rPr>
      </w:pPr>
      <w:r w:rsidRPr="002B5DE0">
        <w:rPr>
          <w:sz w:val="21"/>
          <w:szCs w:val="21"/>
          <w:lang w:eastAsia="ko-KR"/>
        </w:rPr>
        <w:t>R1-166417</w:t>
      </w:r>
      <w:r>
        <w:rPr>
          <w:sz w:val="21"/>
          <w:szCs w:val="21"/>
          <w:lang w:eastAsia="ko-KR"/>
        </w:rPr>
        <w:t>,</w:t>
      </w:r>
      <w:r w:rsidRPr="002B5DE0">
        <w:rPr>
          <w:sz w:val="21"/>
          <w:szCs w:val="21"/>
          <w:lang w:eastAsia="ko-KR"/>
        </w:rPr>
        <w:t xml:space="preserve"> Overview of NR Initial Access</w:t>
      </w:r>
      <w:r>
        <w:rPr>
          <w:sz w:val="21"/>
          <w:szCs w:val="21"/>
          <w:lang w:eastAsia="ko-KR"/>
        </w:rPr>
        <w:t>, ZTE</w:t>
      </w:r>
    </w:p>
    <w:p w:rsidR="00783DD1" w:rsidRDefault="00783DD1" w:rsidP="00783DD1"/>
    <w:sectPr w:rsidR="00783DD1" w:rsidSect="00913145">
      <w:footerReference w:type="default" r:id="rId18"/>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C4B" w:rsidRDefault="002F5C4B">
      <w:r>
        <w:separator/>
      </w:r>
    </w:p>
  </w:endnote>
  <w:endnote w:type="continuationSeparator" w:id="0">
    <w:p w:rsidR="002F5C4B" w:rsidRDefault="002F5C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iner Hand ITC">
    <w:panose1 w:val="0307050203050202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86"/>
    <w:family w:val="modern"/>
    <w:pitch w:val="fixed"/>
    <w:sig w:usb0="00000001" w:usb1="080E0000" w:usb2="00000010" w:usb3="00000000" w:csb0="00040000"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C2D" w:rsidRPr="001A0415" w:rsidRDefault="00422515">
    <w:pPr>
      <w:pStyle w:val="Footer"/>
      <w:jc w:val="center"/>
      <w:rPr>
        <w:lang w:eastAsia="zh-CN"/>
      </w:rPr>
    </w:pPr>
    <w:fldSimple w:instr=" PAGE   \* MERGEFORMAT ">
      <w:r w:rsidR="00D874A4">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C4B" w:rsidRDefault="002F5C4B">
      <w:r>
        <w:separator/>
      </w:r>
    </w:p>
  </w:footnote>
  <w:footnote w:type="continuationSeparator" w:id="0">
    <w:p w:rsidR="002F5C4B" w:rsidRDefault="002F5C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AF03C44"/>
    <w:multiLevelType w:val="hybridMultilevel"/>
    <w:tmpl w:val="E7207906"/>
    <w:lvl w:ilvl="0" w:tplc="910CF456">
      <w:start w:val="1"/>
      <w:numFmt w:val="decimal"/>
      <w:lvlText w:val="[%1]"/>
      <w:lvlJc w:val="left"/>
      <w:pPr>
        <w:ind w:left="1120" w:hanging="360"/>
      </w:pPr>
      <w:rPr>
        <w:rFonts w:hint="eastAsia"/>
      </w:rPr>
    </w:lvl>
    <w:lvl w:ilvl="1" w:tplc="57F6EF9C">
      <w:start w:val="1"/>
      <w:numFmt w:val="decimal"/>
      <w:lvlText w:val="%2."/>
      <w:lvlJc w:val="left"/>
      <w:pPr>
        <w:ind w:left="1840" w:hanging="360"/>
      </w:pPr>
      <w:rPr>
        <w:rFonts w:hint="default"/>
      </w:r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2C16021B"/>
    <w:multiLevelType w:val="hybridMultilevel"/>
    <w:tmpl w:val="03B6A76E"/>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9861138"/>
    <w:multiLevelType w:val="hybridMultilevel"/>
    <w:tmpl w:val="650E3C02"/>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8CD3350"/>
    <w:multiLevelType w:val="hybridMultilevel"/>
    <w:tmpl w:val="844CD08E"/>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90E6649"/>
    <w:multiLevelType w:val="multilevel"/>
    <w:tmpl w:val="A5CAD52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ascii="Times New Roman" w:hAnsi="Times New Roman" w:cs="Times New Roman" w:hint="eastAsia"/>
        <w:bCs w:val="0"/>
        <w:i w:val="0"/>
        <w:iCs w:val="0"/>
        <w:caps w:val="0"/>
        <w:smallCaps w:val="0"/>
        <w:strike w:val="0"/>
        <w:dstrike w:val="0"/>
        <w:outline w:val="0"/>
        <w:shadow w:val="0"/>
        <w:emboss w:val="0"/>
        <w:imprint w:val="0"/>
        <w:vanish w:val="0"/>
        <w:spacing w:val="0"/>
        <w:position w:val="0"/>
        <w:u w:val="none"/>
        <w:vertAlign w:val="baseline"/>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497C6B33"/>
    <w:multiLevelType w:val="hybridMultilevel"/>
    <w:tmpl w:val="B8D0A6AC"/>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B3F36B5"/>
    <w:multiLevelType w:val="hybridMultilevel"/>
    <w:tmpl w:val="680AE66A"/>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6142897"/>
    <w:multiLevelType w:val="hybridMultilevel"/>
    <w:tmpl w:val="E5FA3E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nsid w:val="7A514DE6"/>
    <w:multiLevelType w:val="hybridMultilevel"/>
    <w:tmpl w:val="680AE66A"/>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4"/>
  </w:num>
  <w:num w:numId="5">
    <w:abstractNumId w:val="17"/>
  </w:num>
  <w:num w:numId="6">
    <w:abstractNumId w:val="14"/>
  </w:num>
  <w:num w:numId="7">
    <w:abstractNumId w:val="6"/>
  </w:num>
  <w:num w:numId="8">
    <w:abstractNumId w:val="2"/>
  </w:num>
  <w:num w:numId="9">
    <w:abstractNumId w:val="12"/>
  </w:num>
  <w:num w:numId="10">
    <w:abstractNumId w:val="8"/>
  </w:num>
  <w:num w:numId="11">
    <w:abstractNumId w:val="5"/>
  </w:num>
  <w:num w:numId="12">
    <w:abstractNumId w:val="10"/>
  </w:num>
  <w:num w:numId="13">
    <w:abstractNumId w:val="16"/>
  </w:num>
  <w:num w:numId="14">
    <w:abstractNumId w:val="15"/>
  </w:num>
  <w:num w:numId="15">
    <w:abstractNumId w:val="3"/>
  </w:num>
  <w:num w:numId="16">
    <w:abstractNumId w:val="1"/>
  </w:num>
  <w:num w:numId="17">
    <w:abstractNumId w:val="9"/>
  </w:num>
  <w:num w:numId="18">
    <w:abstractNumId w:val="7"/>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isplayHorizontalDrawingGridEvery w:val="0"/>
  <w:displayVerticalDrawingGridEvery w:val="0"/>
  <w:characterSpacingControl w:val="doNotCompress"/>
  <w:hdrShapeDefaults>
    <o:shapedefaults v:ext="edit" spidmax="140290">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0FCE"/>
    <w:rsid w:val="000010BD"/>
    <w:rsid w:val="0000124F"/>
    <w:rsid w:val="000013EE"/>
    <w:rsid w:val="00001A95"/>
    <w:rsid w:val="000021B8"/>
    <w:rsid w:val="000025BB"/>
    <w:rsid w:val="0000279B"/>
    <w:rsid w:val="00002BE7"/>
    <w:rsid w:val="00002E48"/>
    <w:rsid w:val="0000302B"/>
    <w:rsid w:val="000033ED"/>
    <w:rsid w:val="00003D42"/>
    <w:rsid w:val="00004099"/>
    <w:rsid w:val="00004283"/>
    <w:rsid w:val="0000465E"/>
    <w:rsid w:val="00004A1B"/>
    <w:rsid w:val="00004F8D"/>
    <w:rsid w:val="000053BA"/>
    <w:rsid w:val="00005778"/>
    <w:rsid w:val="0000636E"/>
    <w:rsid w:val="00006489"/>
    <w:rsid w:val="000068B9"/>
    <w:rsid w:val="00006C39"/>
    <w:rsid w:val="000073CA"/>
    <w:rsid w:val="00007488"/>
    <w:rsid w:val="0000775C"/>
    <w:rsid w:val="00007B7A"/>
    <w:rsid w:val="0001087B"/>
    <w:rsid w:val="00011138"/>
    <w:rsid w:val="0001173D"/>
    <w:rsid w:val="00011F5C"/>
    <w:rsid w:val="00012880"/>
    <w:rsid w:val="000129F3"/>
    <w:rsid w:val="00013570"/>
    <w:rsid w:val="00013FE7"/>
    <w:rsid w:val="0001430F"/>
    <w:rsid w:val="0001465B"/>
    <w:rsid w:val="0001468E"/>
    <w:rsid w:val="00014FC1"/>
    <w:rsid w:val="00015123"/>
    <w:rsid w:val="00015BE4"/>
    <w:rsid w:val="00015FEE"/>
    <w:rsid w:val="00016813"/>
    <w:rsid w:val="00016820"/>
    <w:rsid w:val="00016C0D"/>
    <w:rsid w:val="00016D9F"/>
    <w:rsid w:val="0001705F"/>
    <w:rsid w:val="00017A3F"/>
    <w:rsid w:val="00020085"/>
    <w:rsid w:val="0002083E"/>
    <w:rsid w:val="00020C1E"/>
    <w:rsid w:val="000215D5"/>
    <w:rsid w:val="000215DE"/>
    <w:rsid w:val="00021958"/>
    <w:rsid w:val="00021DFD"/>
    <w:rsid w:val="00022122"/>
    <w:rsid w:val="00022875"/>
    <w:rsid w:val="00022A3F"/>
    <w:rsid w:val="000231BF"/>
    <w:rsid w:val="000235A5"/>
    <w:rsid w:val="0002365A"/>
    <w:rsid w:val="000238C7"/>
    <w:rsid w:val="00023FC7"/>
    <w:rsid w:val="000240AF"/>
    <w:rsid w:val="0002445E"/>
    <w:rsid w:val="00024F67"/>
    <w:rsid w:val="0002633E"/>
    <w:rsid w:val="000266EF"/>
    <w:rsid w:val="0002674C"/>
    <w:rsid w:val="00027F49"/>
    <w:rsid w:val="00030512"/>
    <w:rsid w:val="0003107E"/>
    <w:rsid w:val="00031B51"/>
    <w:rsid w:val="00031F64"/>
    <w:rsid w:val="00032A9E"/>
    <w:rsid w:val="00033BBD"/>
    <w:rsid w:val="00033BEF"/>
    <w:rsid w:val="00033C23"/>
    <w:rsid w:val="00033DE7"/>
    <w:rsid w:val="000345C1"/>
    <w:rsid w:val="000346A3"/>
    <w:rsid w:val="000346C1"/>
    <w:rsid w:val="000349B0"/>
    <w:rsid w:val="000350C7"/>
    <w:rsid w:val="00035AB1"/>
    <w:rsid w:val="00035DA1"/>
    <w:rsid w:val="00035EAC"/>
    <w:rsid w:val="0003608C"/>
    <w:rsid w:val="0003684B"/>
    <w:rsid w:val="00036917"/>
    <w:rsid w:val="00036C8F"/>
    <w:rsid w:val="00036E82"/>
    <w:rsid w:val="00036F1A"/>
    <w:rsid w:val="000374C4"/>
    <w:rsid w:val="00040069"/>
    <w:rsid w:val="0004056F"/>
    <w:rsid w:val="0004062F"/>
    <w:rsid w:val="0004074D"/>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6878"/>
    <w:rsid w:val="000474BB"/>
    <w:rsid w:val="00047648"/>
    <w:rsid w:val="00047732"/>
    <w:rsid w:val="00047753"/>
    <w:rsid w:val="00047B13"/>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42"/>
    <w:rsid w:val="00060B0F"/>
    <w:rsid w:val="00060EAA"/>
    <w:rsid w:val="00060F5D"/>
    <w:rsid w:val="0006139A"/>
    <w:rsid w:val="00061761"/>
    <w:rsid w:val="0006196A"/>
    <w:rsid w:val="00061F62"/>
    <w:rsid w:val="000622F8"/>
    <w:rsid w:val="00062A31"/>
    <w:rsid w:val="00062DE1"/>
    <w:rsid w:val="00063862"/>
    <w:rsid w:val="00063977"/>
    <w:rsid w:val="00063D83"/>
    <w:rsid w:val="00064C19"/>
    <w:rsid w:val="00065D39"/>
    <w:rsid w:val="0006605F"/>
    <w:rsid w:val="000661AF"/>
    <w:rsid w:val="000664CA"/>
    <w:rsid w:val="00066F0F"/>
    <w:rsid w:val="000670E8"/>
    <w:rsid w:val="000676D0"/>
    <w:rsid w:val="0007011C"/>
    <w:rsid w:val="00070262"/>
    <w:rsid w:val="000703D7"/>
    <w:rsid w:val="0007042D"/>
    <w:rsid w:val="00070F40"/>
    <w:rsid w:val="0007134D"/>
    <w:rsid w:val="000713EC"/>
    <w:rsid w:val="000721ED"/>
    <w:rsid w:val="00072378"/>
    <w:rsid w:val="000724AD"/>
    <w:rsid w:val="00072A5E"/>
    <w:rsid w:val="00072D83"/>
    <w:rsid w:val="00072DBF"/>
    <w:rsid w:val="000731AA"/>
    <w:rsid w:val="000734F8"/>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25C"/>
    <w:rsid w:val="00081971"/>
    <w:rsid w:val="00081A21"/>
    <w:rsid w:val="00081F86"/>
    <w:rsid w:val="000823C6"/>
    <w:rsid w:val="00083133"/>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4ED"/>
    <w:rsid w:val="00092609"/>
    <w:rsid w:val="00092C5A"/>
    <w:rsid w:val="00092D15"/>
    <w:rsid w:val="0009310C"/>
    <w:rsid w:val="00093594"/>
    <w:rsid w:val="000938C1"/>
    <w:rsid w:val="00093941"/>
    <w:rsid w:val="00093B49"/>
    <w:rsid w:val="00093E52"/>
    <w:rsid w:val="0009477A"/>
    <w:rsid w:val="00094E7F"/>
    <w:rsid w:val="0009553E"/>
    <w:rsid w:val="0009577E"/>
    <w:rsid w:val="00095880"/>
    <w:rsid w:val="000958D1"/>
    <w:rsid w:val="000959BB"/>
    <w:rsid w:val="00095C47"/>
    <w:rsid w:val="00096137"/>
    <w:rsid w:val="000961C9"/>
    <w:rsid w:val="0009636D"/>
    <w:rsid w:val="00097932"/>
    <w:rsid w:val="00097B9A"/>
    <w:rsid w:val="00097C79"/>
    <w:rsid w:val="000A0350"/>
    <w:rsid w:val="000A0C1B"/>
    <w:rsid w:val="000A0E06"/>
    <w:rsid w:val="000A2811"/>
    <w:rsid w:val="000A28A7"/>
    <w:rsid w:val="000A2D7E"/>
    <w:rsid w:val="000A2FA0"/>
    <w:rsid w:val="000A304A"/>
    <w:rsid w:val="000A37D4"/>
    <w:rsid w:val="000A3F89"/>
    <w:rsid w:val="000A4281"/>
    <w:rsid w:val="000A52CA"/>
    <w:rsid w:val="000A57D4"/>
    <w:rsid w:val="000A5BD4"/>
    <w:rsid w:val="000A5CC0"/>
    <w:rsid w:val="000A6641"/>
    <w:rsid w:val="000A6C26"/>
    <w:rsid w:val="000A7588"/>
    <w:rsid w:val="000A77AC"/>
    <w:rsid w:val="000B077E"/>
    <w:rsid w:val="000B08CA"/>
    <w:rsid w:val="000B101B"/>
    <w:rsid w:val="000B186E"/>
    <w:rsid w:val="000B18F7"/>
    <w:rsid w:val="000B1BA3"/>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5BD"/>
    <w:rsid w:val="000B7875"/>
    <w:rsid w:val="000B7921"/>
    <w:rsid w:val="000C0073"/>
    <w:rsid w:val="000C0A69"/>
    <w:rsid w:val="000C0C08"/>
    <w:rsid w:val="000C1526"/>
    <w:rsid w:val="000C1AAE"/>
    <w:rsid w:val="000C1BFF"/>
    <w:rsid w:val="000C1DE7"/>
    <w:rsid w:val="000C1F6A"/>
    <w:rsid w:val="000C2568"/>
    <w:rsid w:val="000C27AC"/>
    <w:rsid w:val="000C2C23"/>
    <w:rsid w:val="000C2F6E"/>
    <w:rsid w:val="000C308D"/>
    <w:rsid w:val="000C32B0"/>
    <w:rsid w:val="000C39E7"/>
    <w:rsid w:val="000C3F98"/>
    <w:rsid w:val="000C4B6A"/>
    <w:rsid w:val="000C51C2"/>
    <w:rsid w:val="000C534F"/>
    <w:rsid w:val="000C5940"/>
    <w:rsid w:val="000C5EF9"/>
    <w:rsid w:val="000C68D9"/>
    <w:rsid w:val="000C718B"/>
    <w:rsid w:val="000C7959"/>
    <w:rsid w:val="000C7D22"/>
    <w:rsid w:val="000C7D8E"/>
    <w:rsid w:val="000C7E73"/>
    <w:rsid w:val="000C7F16"/>
    <w:rsid w:val="000D0090"/>
    <w:rsid w:val="000D0ECD"/>
    <w:rsid w:val="000D1551"/>
    <w:rsid w:val="000D1B1C"/>
    <w:rsid w:val="000D1B66"/>
    <w:rsid w:val="000D1E77"/>
    <w:rsid w:val="000D1E86"/>
    <w:rsid w:val="000D26F5"/>
    <w:rsid w:val="000D2C83"/>
    <w:rsid w:val="000D349E"/>
    <w:rsid w:val="000D3545"/>
    <w:rsid w:val="000D38AC"/>
    <w:rsid w:val="000D3A50"/>
    <w:rsid w:val="000D3EA7"/>
    <w:rsid w:val="000D454A"/>
    <w:rsid w:val="000D50DE"/>
    <w:rsid w:val="000D530C"/>
    <w:rsid w:val="000D5746"/>
    <w:rsid w:val="000D5CCE"/>
    <w:rsid w:val="000D6AC4"/>
    <w:rsid w:val="000D6B0D"/>
    <w:rsid w:val="000D7117"/>
    <w:rsid w:val="000D7920"/>
    <w:rsid w:val="000D7B61"/>
    <w:rsid w:val="000E06E6"/>
    <w:rsid w:val="000E0E51"/>
    <w:rsid w:val="000E1264"/>
    <w:rsid w:val="000E135D"/>
    <w:rsid w:val="000E13DC"/>
    <w:rsid w:val="000E2148"/>
    <w:rsid w:val="000E256F"/>
    <w:rsid w:val="000E2856"/>
    <w:rsid w:val="000E296D"/>
    <w:rsid w:val="000E2AC0"/>
    <w:rsid w:val="000E338E"/>
    <w:rsid w:val="000E420C"/>
    <w:rsid w:val="000E43D7"/>
    <w:rsid w:val="000E46EC"/>
    <w:rsid w:val="000E4E22"/>
    <w:rsid w:val="000E5F77"/>
    <w:rsid w:val="000E62C9"/>
    <w:rsid w:val="000E63F1"/>
    <w:rsid w:val="000E6674"/>
    <w:rsid w:val="000E6720"/>
    <w:rsid w:val="000E74DA"/>
    <w:rsid w:val="000E7F65"/>
    <w:rsid w:val="000F0180"/>
    <w:rsid w:val="000F0804"/>
    <w:rsid w:val="000F0825"/>
    <w:rsid w:val="000F0B3B"/>
    <w:rsid w:val="000F1270"/>
    <w:rsid w:val="000F134A"/>
    <w:rsid w:val="000F159C"/>
    <w:rsid w:val="000F165E"/>
    <w:rsid w:val="000F209B"/>
    <w:rsid w:val="000F2216"/>
    <w:rsid w:val="000F2512"/>
    <w:rsid w:val="000F2642"/>
    <w:rsid w:val="000F2D4E"/>
    <w:rsid w:val="000F2DF2"/>
    <w:rsid w:val="000F2F4B"/>
    <w:rsid w:val="000F3402"/>
    <w:rsid w:val="000F3444"/>
    <w:rsid w:val="000F345D"/>
    <w:rsid w:val="000F35B6"/>
    <w:rsid w:val="000F361B"/>
    <w:rsid w:val="000F37F2"/>
    <w:rsid w:val="000F3EC5"/>
    <w:rsid w:val="000F43D9"/>
    <w:rsid w:val="000F44E9"/>
    <w:rsid w:val="000F4CC0"/>
    <w:rsid w:val="000F5464"/>
    <w:rsid w:val="000F5A25"/>
    <w:rsid w:val="000F5B88"/>
    <w:rsid w:val="000F6246"/>
    <w:rsid w:val="000F693E"/>
    <w:rsid w:val="000F6C51"/>
    <w:rsid w:val="000F71EA"/>
    <w:rsid w:val="000F7D8C"/>
    <w:rsid w:val="001009C5"/>
    <w:rsid w:val="00100FB8"/>
    <w:rsid w:val="00101380"/>
    <w:rsid w:val="0010148F"/>
    <w:rsid w:val="00101E4D"/>
    <w:rsid w:val="0010203C"/>
    <w:rsid w:val="0010297B"/>
    <w:rsid w:val="00102A44"/>
    <w:rsid w:val="00102B71"/>
    <w:rsid w:val="00102F79"/>
    <w:rsid w:val="00103434"/>
    <w:rsid w:val="00103822"/>
    <w:rsid w:val="00103E94"/>
    <w:rsid w:val="00103ED3"/>
    <w:rsid w:val="00104319"/>
    <w:rsid w:val="00104418"/>
    <w:rsid w:val="00104630"/>
    <w:rsid w:val="00104CD3"/>
    <w:rsid w:val="0010501C"/>
    <w:rsid w:val="001050A9"/>
    <w:rsid w:val="00105641"/>
    <w:rsid w:val="001057C1"/>
    <w:rsid w:val="0010661D"/>
    <w:rsid w:val="00106724"/>
    <w:rsid w:val="00106A5D"/>
    <w:rsid w:val="00106D9A"/>
    <w:rsid w:val="00106FD9"/>
    <w:rsid w:val="00107025"/>
    <w:rsid w:val="001071B7"/>
    <w:rsid w:val="001076B5"/>
    <w:rsid w:val="001077E4"/>
    <w:rsid w:val="00107B4A"/>
    <w:rsid w:val="00107E77"/>
    <w:rsid w:val="0011063B"/>
    <w:rsid w:val="00110734"/>
    <w:rsid w:val="00110813"/>
    <w:rsid w:val="00110ACE"/>
    <w:rsid w:val="00110B9D"/>
    <w:rsid w:val="00110C15"/>
    <w:rsid w:val="001111C7"/>
    <w:rsid w:val="001111CA"/>
    <w:rsid w:val="001120BE"/>
    <w:rsid w:val="001122A5"/>
    <w:rsid w:val="00112769"/>
    <w:rsid w:val="0011278E"/>
    <w:rsid w:val="00112BDA"/>
    <w:rsid w:val="001132FA"/>
    <w:rsid w:val="001135A5"/>
    <w:rsid w:val="0011378F"/>
    <w:rsid w:val="00113AF8"/>
    <w:rsid w:val="00113C11"/>
    <w:rsid w:val="00114089"/>
    <w:rsid w:val="001140BC"/>
    <w:rsid w:val="0011449E"/>
    <w:rsid w:val="00115070"/>
    <w:rsid w:val="0011578E"/>
    <w:rsid w:val="00115ABE"/>
    <w:rsid w:val="00115C84"/>
    <w:rsid w:val="00115D87"/>
    <w:rsid w:val="00116194"/>
    <w:rsid w:val="001162DB"/>
    <w:rsid w:val="00116393"/>
    <w:rsid w:val="0011646C"/>
    <w:rsid w:val="001164B1"/>
    <w:rsid w:val="0011691F"/>
    <w:rsid w:val="00116AA2"/>
    <w:rsid w:val="00116F2E"/>
    <w:rsid w:val="0011740C"/>
    <w:rsid w:val="00117412"/>
    <w:rsid w:val="00117AA7"/>
    <w:rsid w:val="00117C2C"/>
    <w:rsid w:val="00120752"/>
    <w:rsid w:val="0012167A"/>
    <w:rsid w:val="00121994"/>
    <w:rsid w:val="00121CFD"/>
    <w:rsid w:val="00121F65"/>
    <w:rsid w:val="00122DF6"/>
    <w:rsid w:val="00122EA0"/>
    <w:rsid w:val="001231DC"/>
    <w:rsid w:val="00123596"/>
    <w:rsid w:val="00123DBC"/>
    <w:rsid w:val="001249AC"/>
    <w:rsid w:val="00124B46"/>
    <w:rsid w:val="00124BA1"/>
    <w:rsid w:val="00124D98"/>
    <w:rsid w:val="001250CE"/>
    <w:rsid w:val="00125855"/>
    <w:rsid w:val="00125B7F"/>
    <w:rsid w:val="00125EDB"/>
    <w:rsid w:val="00127CB0"/>
    <w:rsid w:val="00127E4E"/>
    <w:rsid w:val="001300A9"/>
    <w:rsid w:val="001302BD"/>
    <w:rsid w:val="001303A6"/>
    <w:rsid w:val="00130724"/>
    <w:rsid w:val="00130B99"/>
    <w:rsid w:val="00131144"/>
    <w:rsid w:val="0013126E"/>
    <w:rsid w:val="0013132D"/>
    <w:rsid w:val="00131BB9"/>
    <w:rsid w:val="00131BC5"/>
    <w:rsid w:val="00131DFC"/>
    <w:rsid w:val="00131FE3"/>
    <w:rsid w:val="00132CF0"/>
    <w:rsid w:val="001332C0"/>
    <w:rsid w:val="00133969"/>
    <w:rsid w:val="00133BF3"/>
    <w:rsid w:val="001342F0"/>
    <w:rsid w:val="00134322"/>
    <w:rsid w:val="00134625"/>
    <w:rsid w:val="00134CED"/>
    <w:rsid w:val="00134D6F"/>
    <w:rsid w:val="00134F0B"/>
    <w:rsid w:val="00135051"/>
    <w:rsid w:val="001354DC"/>
    <w:rsid w:val="0013683C"/>
    <w:rsid w:val="00136B09"/>
    <w:rsid w:val="00136D17"/>
    <w:rsid w:val="00137584"/>
    <w:rsid w:val="00140860"/>
    <w:rsid w:val="00141203"/>
    <w:rsid w:val="0014183F"/>
    <w:rsid w:val="00141F4E"/>
    <w:rsid w:val="00141F9B"/>
    <w:rsid w:val="001421DD"/>
    <w:rsid w:val="001428BB"/>
    <w:rsid w:val="0014446C"/>
    <w:rsid w:val="00144908"/>
    <w:rsid w:val="00144DCA"/>
    <w:rsid w:val="001458F7"/>
    <w:rsid w:val="00145AF8"/>
    <w:rsid w:val="00146181"/>
    <w:rsid w:val="0014671A"/>
    <w:rsid w:val="00147EB7"/>
    <w:rsid w:val="0015095D"/>
    <w:rsid w:val="00150D01"/>
    <w:rsid w:val="00150E1B"/>
    <w:rsid w:val="001510C6"/>
    <w:rsid w:val="00151587"/>
    <w:rsid w:val="001518D7"/>
    <w:rsid w:val="00151BD0"/>
    <w:rsid w:val="00151E2C"/>
    <w:rsid w:val="00151F97"/>
    <w:rsid w:val="001533C6"/>
    <w:rsid w:val="001535E9"/>
    <w:rsid w:val="001539A1"/>
    <w:rsid w:val="00153FFA"/>
    <w:rsid w:val="001548A5"/>
    <w:rsid w:val="00154F7E"/>
    <w:rsid w:val="00155465"/>
    <w:rsid w:val="00155515"/>
    <w:rsid w:val="001555A9"/>
    <w:rsid w:val="00155935"/>
    <w:rsid w:val="00155C48"/>
    <w:rsid w:val="00155D17"/>
    <w:rsid w:val="001563EB"/>
    <w:rsid w:val="00156784"/>
    <w:rsid w:val="00157089"/>
    <w:rsid w:val="00157A8D"/>
    <w:rsid w:val="00157BE2"/>
    <w:rsid w:val="00160119"/>
    <w:rsid w:val="00160438"/>
    <w:rsid w:val="0016108B"/>
    <w:rsid w:val="001610F7"/>
    <w:rsid w:val="00161220"/>
    <w:rsid w:val="00161641"/>
    <w:rsid w:val="00161B44"/>
    <w:rsid w:val="00161D22"/>
    <w:rsid w:val="00162117"/>
    <w:rsid w:val="00163054"/>
    <w:rsid w:val="001636A6"/>
    <w:rsid w:val="00163B61"/>
    <w:rsid w:val="00163F50"/>
    <w:rsid w:val="001640CD"/>
    <w:rsid w:val="00164981"/>
    <w:rsid w:val="00164CA3"/>
    <w:rsid w:val="00166E68"/>
    <w:rsid w:val="00167A77"/>
    <w:rsid w:val="00167E7D"/>
    <w:rsid w:val="001705E9"/>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CE4"/>
    <w:rsid w:val="00176306"/>
    <w:rsid w:val="00176B48"/>
    <w:rsid w:val="00176FE4"/>
    <w:rsid w:val="00180585"/>
    <w:rsid w:val="00180613"/>
    <w:rsid w:val="001806D5"/>
    <w:rsid w:val="00180A40"/>
    <w:rsid w:val="0018112D"/>
    <w:rsid w:val="0018148D"/>
    <w:rsid w:val="0018197F"/>
    <w:rsid w:val="00181D52"/>
    <w:rsid w:val="00181EFF"/>
    <w:rsid w:val="00182152"/>
    <w:rsid w:val="00182A74"/>
    <w:rsid w:val="00183D6F"/>
    <w:rsid w:val="001841AF"/>
    <w:rsid w:val="00185267"/>
    <w:rsid w:val="00185749"/>
    <w:rsid w:val="00185A0C"/>
    <w:rsid w:val="00185B35"/>
    <w:rsid w:val="001865DC"/>
    <w:rsid w:val="0018698C"/>
    <w:rsid w:val="00186F1E"/>
    <w:rsid w:val="00187B0E"/>
    <w:rsid w:val="001900C9"/>
    <w:rsid w:val="001917F3"/>
    <w:rsid w:val="00191C47"/>
    <w:rsid w:val="0019210B"/>
    <w:rsid w:val="00192218"/>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5869"/>
    <w:rsid w:val="00195ECD"/>
    <w:rsid w:val="00196163"/>
    <w:rsid w:val="00196310"/>
    <w:rsid w:val="0019687F"/>
    <w:rsid w:val="00196A8A"/>
    <w:rsid w:val="00196DE7"/>
    <w:rsid w:val="001972FF"/>
    <w:rsid w:val="001A0415"/>
    <w:rsid w:val="001A0590"/>
    <w:rsid w:val="001A067B"/>
    <w:rsid w:val="001A082B"/>
    <w:rsid w:val="001A268B"/>
    <w:rsid w:val="001A3A37"/>
    <w:rsid w:val="001A3AB3"/>
    <w:rsid w:val="001A3B25"/>
    <w:rsid w:val="001A4046"/>
    <w:rsid w:val="001A450C"/>
    <w:rsid w:val="001A4F9C"/>
    <w:rsid w:val="001A6065"/>
    <w:rsid w:val="001A63DC"/>
    <w:rsid w:val="001A712E"/>
    <w:rsid w:val="001A79D8"/>
    <w:rsid w:val="001B0549"/>
    <w:rsid w:val="001B05EC"/>
    <w:rsid w:val="001B0798"/>
    <w:rsid w:val="001B1476"/>
    <w:rsid w:val="001B18CE"/>
    <w:rsid w:val="001B1911"/>
    <w:rsid w:val="001B254C"/>
    <w:rsid w:val="001B2741"/>
    <w:rsid w:val="001B2CBE"/>
    <w:rsid w:val="001B3515"/>
    <w:rsid w:val="001B355C"/>
    <w:rsid w:val="001B384F"/>
    <w:rsid w:val="001B3934"/>
    <w:rsid w:val="001B4042"/>
    <w:rsid w:val="001B4535"/>
    <w:rsid w:val="001B4C0E"/>
    <w:rsid w:val="001B4C81"/>
    <w:rsid w:val="001B4F15"/>
    <w:rsid w:val="001B5207"/>
    <w:rsid w:val="001B5B90"/>
    <w:rsid w:val="001B5C33"/>
    <w:rsid w:val="001B635B"/>
    <w:rsid w:val="001B64EB"/>
    <w:rsid w:val="001B65F5"/>
    <w:rsid w:val="001B6E8C"/>
    <w:rsid w:val="001B76F2"/>
    <w:rsid w:val="001B797A"/>
    <w:rsid w:val="001B7A0D"/>
    <w:rsid w:val="001B7CC2"/>
    <w:rsid w:val="001B7CD8"/>
    <w:rsid w:val="001B7F38"/>
    <w:rsid w:val="001C0113"/>
    <w:rsid w:val="001C035B"/>
    <w:rsid w:val="001C10E1"/>
    <w:rsid w:val="001C1AED"/>
    <w:rsid w:val="001C2038"/>
    <w:rsid w:val="001C2CC1"/>
    <w:rsid w:val="001C2FF9"/>
    <w:rsid w:val="001C33E5"/>
    <w:rsid w:val="001C41CA"/>
    <w:rsid w:val="001C47FD"/>
    <w:rsid w:val="001C4963"/>
    <w:rsid w:val="001C50F3"/>
    <w:rsid w:val="001C515A"/>
    <w:rsid w:val="001C58FA"/>
    <w:rsid w:val="001C5B41"/>
    <w:rsid w:val="001C6559"/>
    <w:rsid w:val="001C7541"/>
    <w:rsid w:val="001C799D"/>
    <w:rsid w:val="001C7A4C"/>
    <w:rsid w:val="001C7F3E"/>
    <w:rsid w:val="001D008F"/>
    <w:rsid w:val="001D01EA"/>
    <w:rsid w:val="001D05FD"/>
    <w:rsid w:val="001D0634"/>
    <w:rsid w:val="001D08C3"/>
    <w:rsid w:val="001D129E"/>
    <w:rsid w:val="001D14DE"/>
    <w:rsid w:val="001D1CFF"/>
    <w:rsid w:val="001D1D78"/>
    <w:rsid w:val="001D1EA9"/>
    <w:rsid w:val="001D2110"/>
    <w:rsid w:val="001D35F6"/>
    <w:rsid w:val="001D36BE"/>
    <w:rsid w:val="001D3A6D"/>
    <w:rsid w:val="001D4339"/>
    <w:rsid w:val="001D4A5B"/>
    <w:rsid w:val="001D5A77"/>
    <w:rsid w:val="001D606A"/>
    <w:rsid w:val="001D67DA"/>
    <w:rsid w:val="001D6D55"/>
    <w:rsid w:val="001D727E"/>
    <w:rsid w:val="001D79E7"/>
    <w:rsid w:val="001D7BBB"/>
    <w:rsid w:val="001D7F86"/>
    <w:rsid w:val="001E0C15"/>
    <w:rsid w:val="001E0C4A"/>
    <w:rsid w:val="001E0E18"/>
    <w:rsid w:val="001E0F34"/>
    <w:rsid w:val="001E1938"/>
    <w:rsid w:val="001E2B94"/>
    <w:rsid w:val="001E2EDD"/>
    <w:rsid w:val="001E3620"/>
    <w:rsid w:val="001E3FC0"/>
    <w:rsid w:val="001E5F8C"/>
    <w:rsid w:val="001E61B2"/>
    <w:rsid w:val="001E67F2"/>
    <w:rsid w:val="001E6D1A"/>
    <w:rsid w:val="001E75A2"/>
    <w:rsid w:val="001E78E0"/>
    <w:rsid w:val="001F01CC"/>
    <w:rsid w:val="001F05DB"/>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5816"/>
    <w:rsid w:val="001F61F4"/>
    <w:rsid w:val="001F7070"/>
    <w:rsid w:val="001F7401"/>
    <w:rsid w:val="001F7446"/>
    <w:rsid w:val="001F7963"/>
    <w:rsid w:val="001F7A17"/>
    <w:rsid w:val="001F7C52"/>
    <w:rsid w:val="001F7E6F"/>
    <w:rsid w:val="00200289"/>
    <w:rsid w:val="00200758"/>
    <w:rsid w:val="00200FA0"/>
    <w:rsid w:val="0020190C"/>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839"/>
    <w:rsid w:val="00206988"/>
    <w:rsid w:val="00207BE8"/>
    <w:rsid w:val="0021013E"/>
    <w:rsid w:val="00210AE1"/>
    <w:rsid w:val="00210B49"/>
    <w:rsid w:val="00211326"/>
    <w:rsid w:val="002114A0"/>
    <w:rsid w:val="00212197"/>
    <w:rsid w:val="00212426"/>
    <w:rsid w:val="0021249E"/>
    <w:rsid w:val="00212731"/>
    <w:rsid w:val="002128D2"/>
    <w:rsid w:val="00212DF4"/>
    <w:rsid w:val="00213933"/>
    <w:rsid w:val="00213D25"/>
    <w:rsid w:val="00213F66"/>
    <w:rsid w:val="0021425A"/>
    <w:rsid w:val="00214524"/>
    <w:rsid w:val="002145EC"/>
    <w:rsid w:val="00214708"/>
    <w:rsid w:val="0021495C"/>
    <w:rsid w:val="00214C47"/>
    <w:rsid w:val="00215654"/>
    <w:rsid w:val="00216174"/>
    <w:rsid w:val="00216AE8"/>
    <w:rsid w:val="00216BEE"/>
    <w:rsid w:val="00216EDF"/>
    <w:rsid w:val="002172DA"/>
    <w:rsid w:val="00217F27"/>
    <w:rsid w:val="00220045"/>
    <w:rsid w:val="00220E14"/>
    <w:rsid w:val="00220F67"/>
    <w:rsid w:val="0022207A"/>
    <w:rsid w:val="00222D35"/>
    <w:rsid w:val="00222EDA"/>
    <w:rsid w:val="00222EF9"/>
    <w:rsid w:val="002230B9"/>
    <w:rsid w:val="00223324"/>
    <w:rsid w:val="002236E9"/>
    <w:rsid w:val="0022375D"/>
    <w:rsid w:val="00223ED2"/>
    <w:rsid w:val="00224443"/>
    <w:rsid w:val="00224EB2"/>
    <w:rsid w:val="002253E0"/>
    <w:rsid w:val="00225868"/>
    <w:rsid w:val="0022597E"/>
    <w:rsid w:val="00225BAF"/>
    <w:rsid w:val="00225D3D"/>
    <w:rsid w:val="0022637F"/>
    <w:rsid w:val="00226F71"/>
    <w:rsid w:val="00227226"/>
    <w:rsid w:val="002277D3"/>
    <w:rsid w:val="00227BEE"/>
    <w:rsid w:val="0023094E"/>
    <w:rsid w:val="00230DA5"/>
    <w:rsid w:val="00231C79"/>
    <w:rsid w:val="00232229"/>
    <w:rsid w:val="00232E86"/>
    <w:rsid w:val="00232E92"/>
    <w:rsid w:val="0023343C"/>
    <w:rsid w:val="0023347B"/>
    <w:rsid w:val="0023386E"/>
    <w:rsid w:val="00233B41"/>
    <w:rsid w:val="00233C2D"/>
    <w:rsid w:val="00233EAB"/>
    <w:rsid w:val="002341CA"/>
    <w:rsid w:val="002343AC"/>
    <w:rsid w:val="00234563"/>
    <w:rsid w:val="002348C1"/>
    <w:rsid w:val="00234BEC"/>
    <w:rsid w:val="0023509D"/>
    <w:rsid w:val="002355CE"/>
    <w:rsid w:val="00235672"/>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1F42"/>
    <w:rsid w:val="002428ED"/>
    <w:rsid w:val="00243040"/>
    <w:rsid w:val="00243250"/>
    <w:rsid w:val="00243895"/>
    <w:rsid w:val="00243D39"/>
    <w:rsid w:val="002442CF"/>
    <w:rsid w:val="0024526D"/>
    <w:rsid w:val="002459F4"/>
    <w:rsid w:val="00246121"/>
    <w:rsid w:val="00246420"/>
    <w:rsid w:val="00246F8B"/>
    <w:rsid w:val="0024724A"/>
    <w:rsid w:val="002472D4"/>
    <w:rsid w:val="0024747E"/>
    <w:rsid w:val="00247604"/>
    <w:rsid w:val="0024784F"/>
    <w:rsid w:val="0024785C"/>
    <w:rsid w:val="00247A1B"/>
    <w:rsid w:val="00247B42"/>
    <w:rsid w:val="00247E06"/>
    <w:rsid w:val="00250360"/>
    <w:rsid w:val="00250455"/>
    <w:rsid w:val="00250CA5"/>
    <w:rsid w:val="00250CCC"/>
    <w:rsid w:val="00250E56"/>
    <w:rsid w:val="00250F5B"/>
    <w:rsid w:val="0025155F"/>
    <w:rsid w:val="002515D9"/>
    <w:rsid w:val="00251875"/>
    <w:rsid w:val="00251B6D"/>
    <w:rsid w:val="002522BB"/>
    <w:rsid w:val="00252751"/>
    <w:rsid w:val="002527D3"/>
    <w:rsid w:val="002528CB"/>
    <w:rsid w:val="00252C85"/>
    <w:rsid w:val="00252C8E"/>
    <w:rsid w:val="00253F09"/>
    <w:rsid w:val="0025412F"/>
    <w:rsid w:val="002547DC"/>
    <w:rsid w:val="00254C3A"/>
    <w:rsid w:val="00254E8F"/>
    <w:rsid w:val="002551B3"/>
    <w:rsid w:val="00255271"/>
    <w:rsid w:val="00255395"/>
    <w:rsid w:val="002553A6"/>
    <w:rsid w:val="002560A6"/>
    <w:rsid w:val="00256BDC"/>
    <w:rsid w:val="0025746E"/>
    <w:rsid w:val="00257D4B"/>
    <w:rsid w:val="00260924"/>
    <w:rsid w:val="0026092E"/>
    <w:rsid w:val="00260B33"/>
    <w:rsid w:val="00260E20"/>
    <w:rsid w:val="002611DE"/>
    <w:rsid w:val="00261454"/>
    <w:rsid w:val="00261B54"/>
    <w:rsid w:val="00261C31"/>
    <w:rsid w:val="002620AC"/>
    <w:rsid w:val="00262CFF"/>
    <w:rsid w:val="00262D7B"/>
    <w:rsid w:val="00262E7E"/>
    <w:rsid w:val="002643F1"/>
    <w:rsid w:val="00264C14"/>
    <w:rsid w:val="00264DD7"/>
    <w:rsid w:val="002651CA"/>
    <w:rsid w:val="002652AA"/>
    <w:rsid w:val="0026626B"/>
    <w:rsid w:val="002666F9"/>
    <w:rsid w:val="00266751"/>
    <w:rsid w:val="002668EB"/>
    <w:rsid w:val="00266C4C"/>
    <w:rsid w:val="00267355"/>
    <w:rsid w:val="00267901"/>
    <w:rsid w:val="00267BCC"/>
    <w:rsid w:val="00267C20"/>
    <w:rsid w:val="00267CF3"/>
    <w:rsid w:val="002705D1"/>
    <w:rsid w:val="00270873"/>
    <w:rsid w:val="0027087F"/>
    <w:rsid w:val="00270895"/>
    <w:rsid w:val="00270AB9"/>
    <w:rsid w:val="00270D45"/>
    <w:rsid w:val="00271786"/>
    <w:rsid w:val="00271995"/>
    <w:rsid w:val="00271D6A"/>
    <w:rsid w:val="00272121"/>
    <w:rsid w:val="002726D4"/>
    <w:rsid w:val="0027272F"/>
    <w:rsid w:val="00272FC0"/>
    <w:rsid w:val="00273049"/>
    <w:rsid w:val="00274416"/>
    <w:rsid w:val="00275BDA"/>
    <w:rsid w:val="00275C19"/>
    <w:rsid w:val="00275CED"/>
    <w:rsid w:val="00276BFD"/>
    <w:rsid w:val="00277717"/>
    <w:rsid w:val="00277FC7"/>
    <w:rsid w:val="0028003B"/>
    <w:rsid w:val="002802F4"/>
    <w:rsid w:val="00280B97"/>
    <w:rsid w:val="00280E4E"/>
    <w:rsid w:val="00280E6E"/>
    <w:rsid w:val="002814B8"/>
    <w:rsid w:val="002818BF"/>
    <w:rsid w:val="00281C82"/>
    <w:rsid w:val="002827AB"/>
    <w:rsid w:val="0028333A"/>
    <w:rsid w:val="0028335B"/>
    <w:rsid w:val="00284002"/>
    <w:rsid w:val="00284424"/>
    <w:rsid w:val="00284966"/>
    <w:rsid w:val="00284C8A"/>
    <w:rsid w:val="00284F27"/>
    <w:rsid w:val="002850D0"/>
    <w:rsid w:val="002851D8"/>
    <w:rsid w:val="0028589E"/>
    <w:rsid w:val="00285B92"/>
    <w:rsid w:val="002860C8"/>
    <w:rsid w:val="00286124"/>
    <w:rsid w:val="00286E29"/>
    <w:rsid w:val="00287047"/>
    <w:rsid w:val="0028728C"/>
    <w:rsid w:val="00287DC0"/>
    <w:rsid w:val="002905FC"/>
    <w:rsid w:val="00290682"/>
    <w:rsid w:val="00290733"/>
    <w:rsid w:val="002911B5"/>
    <w:rsid w:val="00291CCF"/>
    <w:rsid w:val="00291EC5"/>
    <w:rsid w:val="00292C22"/>
    <w:rsid w:val="002935AF"/>
    <w:rsid w:val="002941C9"/>
    <w:rsid w:val="0029434F"/>
    <w:rsid w:val="00294CCD"/>
    <w:rsid w:val="00294E40"/>
    <w:rsid w:val="002951F6"/>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ED"/>
    <w:rsid w:val="002A2149"/>
    <w:rsid w:val="002A2862"/>
    <w:rsid w:val="002A2D1C"/>
    <w:rsid w:val="002A2D23"/>
    <w:rsid w:val="002A30EE"/>
    <w:rsid w:val="002A36EA"/>
    <w:rsid w:val="002A42B1"/>
    <w:rsid w:val="002A479A"/>
    <w:rsid w:val="002A5703"/>
    <w:rsid w:val="002A5FC6"/>
    <w:rsid w:val="002A621F"/>
    <w:rsid w:val="002A64A9"/>
    <w:rsid w:val="002A667C"/>
    <w:rsid w:val="002A6716"/>
    <w:rsid w:val="002A7601"/>
    <w:rsid w:val="002A79EE"/>
    <w:rsid w:val="002A7C47"/>
    <w:rsid w:val="002B019F"/>
    <w:rsid w:val="002B0820"/>
    <w:rsid w:val="002B0AE8"/>
    <w:rsid w:val="002B1296"/>
    <w:rsid w:val="002B1784"/>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3857"/>
    <w:rsid w:val="002C4064"/>
    <w:rsid w:val="002C43CD"/>
    <w:rsid w:val="002C4A92"/>
    <w:rsid w:val="002C5C7C"/>
    <w:rsid w:val="002C5E83"/>
    <w:rsid w:val="002C61F9"/>
    <w:rsid w:val="002C6470"/>
    <w:rsid w:val="002C6727"/>
    <w:rsid w:val="002C6D9E"/>
    <w:rsid w:val="002C7099"/>
    <w:rsid w:val="002C7FBF"/>
    <w:rsid w:val="002D0814"/>
    <w:rsid w:val="002D102E"/>
    <w:rsid w:val="002D14B7"/>
    <w:rsid w:val="002D17D5"/>
    <w:rsid w:val="002D1A63"/>
    <w:rsid w:val="002D1EC0"/>
    <w:rsid w:val="002D2354"/>
    <w:rsid w:val="002D273F"/>
    <w:rsid w:val="002D2A53"/>
    <w:rsid w:val="002D2A9B"/>
    <w:rsid w:val="002D3183"/>
    <w:rsid w:val="002D361F"/>
    <w:rsid w:val="002D3662"/>
    <w:rsid w:val="002D399A"/>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1C7"/>
    <w:rsid w:val="002E14ED"/>
    <w:rsid w:val="002E1968"/>
    <w:rsid w:val="002E3FBB"/>
    <w:rsid w:val="002E41D0"/>
    <w:rsid w:val="002E4203"/>
    <w:rsid w:val="002E4882"/>
    <w:rsid w:val="002E52E4"/>
    <w:rsid w:val="002E5B09"/>
    <w:rsid w:val="002E6100"/>
    <w:rsid w:val="002E6234"/>
    <w:rsid w:val="002E69D4"/>
    <w:rsid w:val="002E6E87"/>
    <w:rsid w:val="002E7959"/>
    <w:rsid w:val="002E7AB4"/>
    <w:rsid w:val="002E7B20"/>
    <w:rsid w:val="002F02B2"/>
    <w:rsid w:val="002F0883"/>
    <w:rsid w:val="002F0A45"/>
    <w:rsid w:val="002F124F"/>
    <w:rsid w:val="002F1837"/>
    <w:rsid w:val="002F2068"/>
    <w:rsid w:val="002F26AF"/>
    <w:rsid w:val="002F26C6"/>
    <w:rsid w:val="002F29F5"/>
    <w:rsid w:val="002F2EC7"/>
    <w:rsid w:val="002F2F92"/>
    <w:rsid w:val="002F3465"/>
    <w:rsid w:val="002F3A06"/>
    <w:rsid w:val="002F3A40"/>
    <w:rsid w:val="002F3BD6"/>
    <w:rsid w:val="002F3BE2"/>
    <w:rsid w:val="002F48DF"/>
    <w:rsid w:val="002F4D3A"/>
    <w:rsid w:val="002F4F99"/>
    <w:rsid w:val="002F503A"/>
    <w:rsid w:val="002F5434"/>
    <w:rsid w:val="002F5A2B"/>
    <w:rsid w:val="002F5AD0"/>
    <w:rsid w:val="002F5C4B"/>
    <w:rsid w:val="002F667F"/>
    <w:rsid w:val="002F6CF7"/>
    <w:rsid w:val="002F6D3C"/>
    <w:rsid w:val="003001C8"/>
    <w:rsid w:val="003001DE"/>
    <w:rsid w:val="003004A4"/>
    <w:rsid w:val="00300DC9"/>
    <w:rsid w:val="00301863"/>
    <w:rsid w:val="00301CB7"/>
    <w:rsid w:val="003022A4"/>
    <w:rsid w:val="00302C1A"/>
    <w:rsid w:val="00302F73"/>
    <w:rsid w:val="00302F96"/>
    <w:rsid w:val="0030348F"/>
    <w:rsid w:val="0030389A"/>
    <w:rsid w:val="003044C7"/>
    <w:rsid w:val="00304883"/>
    <w:rsid w:val="00304A45"/>
    <w:rsid w:val="00304C64"/>
    <w:rsid w:val="00305309"/>
    <w:rsid w:val="0030580D"/>
    <w:rsid w:val="00306528"/>
    <w:rsid w:val="00306C38"/>
    <w:rsid w:val="00307956"/>
    <w:rsid w:val="00307CC2"/>
    <w:rsid w:val="00310642"/>
    <w:rsid w:val="00310992"/>
    <w:rsid w:val="00310DF6"/>
    <w:rsid w:val="003118C4"/>
    <w:rsid w:val="003124F4"/>
    <w:rsid w:val="00312649"/>
    <w:rsid w:val="00313A17"/>
    <w:rsid w:val="003146C5"/>
    <w:rsid w:val="00314F10"/>
    <w:rsid w:val="003157C7"/>
    <w:rsid w:val="00315BEC"/>
    <w:rsid w:val="003170BC"/>
    <w:rsid w:val="00317A3A"/>
    <w:rsid w:val="00317B4F"/>
    <w:rsid w:val="00320099"/>
    <w:rsid w:val="00320474"/>
    <w:rsid w:val="00320601"/>
    <w:rsid w:val="00320979"/>
    <w:rsid w:val="00320F37"/>
    <w:rsid w:val="003210CA"/>
    <w:rsid w:val="003215C3"/>
    <w:rsid w:val="003215D8"/>
    <w:rsid w:val="00321F14"/>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6E92"/>
    <w:rsid w:val="00327A32"/>
    <w:rsid w:val="00327ABC"/>
    <w:rsid w:val="0033044D"/>
    <w:rsid w:val="00330B59"/>
    <w:rsid w:val="00331DC0"/>
    <w:rsid w:val="00332157"/>
    <w:rsid w:val="00332309"/>
    <w:rsid w:val="00332352"/>
    <w:rsid w:val="003337CC"/>
    <w:rsid w:val="003337F6"/>
    <w:rsid w:val="00333F00"/>
    <w:rsid w:val="00334CB4"/>
    <w:rsid w:val="003350EA"/>
    <w:rsid w:val="003351EC"/>
    <w:rsid w:val="0033532E"/>
    <w:rsid w:val="00335376"/>
    <w:rsid w:val="00335D1D"/>
    <w:rsid w:val="00335D8A"/>
    <w:rsid w:val="00336214"/>
    <w:rsid w:val="003368A6"/>
    <w:rsid w:val="00336B16"/>
    <w:rsid w:val="00337190"/>
    <w:rsid w:val="00337C34"/>
    <w:rsid w:val="0034045A"/>
    <w:rsid w:val="00340878"/>
    <w:rsid w:val="00340A4C"/>
    <w:rsid w:val="00340EB7"/>
    <w:rsid w:val="003417E7"/>
    <w:rsid w:val="0034190A"/>
    <w:rsid w:val="00341AC4"/>
    <w:rsid w:val="00341C12"/>
    <w:rsid w:val="0034201E"/>
    <w:rsid w:val="003423E4"/>
    <w:rsid w:val="0034292D"/>
    <w:rsid w:val="00342A5C"/>
    <w:rsid w:val="00342B66"/>
    <w:rsid w:val="00343287"/>
    <w:rsid w:val="00343736"/>
    <w:rsid w:val="00343A26"/>
    <w:rsid w:val="00343AB7"/>
    <w:rsid w:val="00344C83"/>
    <w:rsid w:val="00344F8C"/>
    <w:rsid w:val="00345050"/>
    <w:rsid w:val="003458B6"/>
    <w:rsid w:val="00346170"/>
    <w:rsid w:val="0034635F"/>
    <w:rsid w:val="0034717A"/>
    <w:rsid w:val="00347761"/>
    <w:rsid w:val="00347C95"/>
    <w:rsid w:val="00350173"/>
    <w:rsid w:val="0035087A"/>
    <w:rsid w:val="00351176"/>
    <w:rsid w:val="003516E3"/>
    <w:rsid w:val="00351E01"/>
    <w:rsid w:val="00351F42"/>
    <w:rsid w:val="003536D6"/>
    <w:rsid w:val="00354141"/>
    <w:rsid w:val="0035457A"/>
    <w:rsid w:val="00354C69"/>
    <w:rsid w:val="00354DEF"/>
    <w:rsid w:val="0035592F"/>
    <w:rsid w:val="00355EA2"/>
    <w:rsid w:val="0035690A"/>
    <w:rsid w:val="00356937"/>
    <w:rsid w:val="00356FE3"/>
    <w:rsid w:val="00357C07"/>
    <w:rsid w:val="00360BDF"/>
    <w:rsid w:val="00360CFD"/>
    <w:rsid w:val="00361389"/>
    <w:rsid w:val="00361A0B"/>
    <w:rsid w:val="0036243C"/>
    <w:rsid w:val="00362444"/>
    <w:rsid w:val="00362A3F"/>
    <w:rsid w:val="00362BCE"/>
    <w:rsid w:val="00362BE9"/>
    <w:rsid w:val="00362DC0"/>
    <w:rsid w:val="00362FFA"/>
    <w:rsid w:val="0036338A"/>
    <w:rsid w:val="00363CC4"/>
    <w:rsid w:val="00363E5B"/>
    <w:rsid w:val="0036406F"/>
    <w:rsid w:val="00364210"/>
    <w:rsid w:val="00364237"/>
    <w:rsid w:val="0036460F"/>
    <w:rsid w:val="0036499D"/>
    <w:rsid w:val="00365583"/>
    <w:rsid w:val="00365CD2"/>
    <w:rsid w:val="00365DC1"/>
    <w:rsid w:val="003664FE"/>
    <w:rsid w:val="00366B22"/>
    <w:rsid w:val="00366E7E"/>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704"/>
    <w:rsid w:val="00375BB0"/>
    <w:rsid w:val="00375EAF"/>
    <w:rsid w:val="0037644B"/>
    <w:rsid w:val="00376826"/>
    <w:rsid w:val="003775F6"/>
    <w:rsid w:val="00377E84"/>
    <w:rsid w:val="00380507"/>
    <w:rsid w:val="00380781"/>
    <w:rsid w:val="00380DFA"/>
    <w:rsid w:val="00381112"/>
    <w:rsid w:val="00381CC4"/>
    <w:rsid w:val="0038227C"/>
    <w:rsid w:val="003825E2"/>
    <w:rsid w:val="003829D2"/>
    <w:rsid w:val="00382AEA"/>
    <w:rsid w:val="00382D58"/>
    <w:rsid w:val="00382D5B"/>
    <w:rsid w:val="00382E0D"/>
    <w:rsid w:val="0038319A"/>
    <w:rsid w:val="00383CC9"/>
    <w:rsid w:val="003844CF"/>
    <w:rsid w:val="00384D2F"/>
    <w:rsid w:val="00384D7B"/>
    <w:rsid w:val="00384DA5"/>
    <w:rsid w:val="00385035"/>
    <w:rsid w:val="003857B2"/>
    <w:rsid w:val="00385C4B"/>
    <w:rsid w:val="003863D7"/>
    <w:rsid w:val="00386488"/>
    <w:rsid w:val="00386AA6"/>
    <w:rsid w:val="00386B0B"/>
    <w:rsid w:val="0038701A"/>
    <w:rsid w:val="00390459"/>
    <w:rsid w:val="00390A56"/>
    <w:rsid w:val="00391500"/>
    <w:rsid w:val="003915E6"/>
    <w:rsid w:val="00391755"/>
    <w:rsid w:val="003918F4"/>
    <w:rsid w:val="00391CEF"/>
    <w:rsid w:val="0039210D"/>
    <w:rsid w:val="003925B2"/>
    <w:rsid w:val="00392638"/>
    <w:rsid w:val="0039270A"/>
    <w:rsid w:val="00392A4A"/>
    <w:rsid w:val="00392C5A"/>
    <w:rsid w:val="0039311E"/>
    <w:rsid w:val="003934F2"/>
    <w:rsid w:val="00393732"/>
    <w:rsid w:val="00393DAF"/>
    <w:rsid w:val="00393E1D"/>
    <w:rsid w:val="003940A4"/>
    <w:rsid w:val="00394458"/>
    <w:rsid w:val="0039471E"/>
    <w:rsid w:val="00394789"/>
    <w:rsid w:val="00394AE1"/>
    <w:rsid w:val="00394B91"/>
    <w:rsid w:val="00395A53"/>
    <w:rsid w:val="00395A64"/>
    <w:rsid w:val="00395DE6"/>
    <w:rsid w:val="00395F82"/>
    <w:rsid w:val="00396818"/>
    <w:rsid w:val="0039688C"/>
    <w:rsid w:val="00397539"/>
    <w:rsid w:val="003978B0"/>
    <w:rsid w:val="00397969"/>
    <w:rsid w:val="003A008E"/>
    <w:rsid w:val="003A04F3"/>
    <w:rsid w:val="003A05F2"/>
    <w:rsid w:val="003A06BD"/>
    <w:rsid w:val="003A0779"/>
    <w:rsid w:val="003A0DA1"/>
    <w:rsid w:val="003A1360"/>
    <w:rsid w:val="003A1508"/>
    <w:rsid w:val="003A1E65"/>
    <w:rsid w:val="003A2624"/>
    <w:rsid w:val="003A2A1D"/>
    <w:rsid w:val="003A2AB4"/>
    <w:rsid w:val="003A4469"/>
    <w:rsid w:val="003A45CA"/>
    <w:rsid w:val="003A4A78"/>
    <w:rsid w:val="003A4F9D"/>
    <w:rsid w:val="003A56F3"/>
    <w:rsid w:val="003A5CBB"/>
    <w:rsid w:val="003A6857"/>
    <w:rsid w:val="003A6890"/>
    <w:rsid w:val="003A693B"/>
    <w:rsid w:val="003A7597"/>
    <w:rsid w:val="003A76F9"/>
    <w:rsid w:val="003A7AE5"/>
    <w:rsid w:val="003A7B45"/>
    <w:rsid w:val="003B1562"/>
    <w:rsid w:val="003B15E7"/>
    <w:rsid w:val="003B1B34"/>
    <w:rsid w:val="003B1E82"/>
    <w:rsid w:val="003B254B"/>
    <w:rsid w:val="003B271C"/>
    <w:rsid w:val="003B2B4A"/>
    <w:rsid w:val="003B2D83"/>
    <w:rsid w:val="003B2F47"/>
    <w:rsid w:val="003B2F6A"/>
    <w:rsid w:val="003B2FBE"/>
    <w:rsid w:val="003B306F"/>
    <w:rsid w:val="003B32B3"/>
    <w:rsid w:val="003B3450"/>
    <w:rsid w:val="003B35E9"/>
    <w:rsid w:val="003B3661"/>
    <w:rsid w:val="003B36A9"/>
    <w:rsid w:val="003B4534"/>
    <w:rsid w:val="003B4952"/>
    <w:rsid w:val="003B4D80"/>
    <w:rsid w:val="003B52E2"/>
    <w:rsid w:val="003B5519"/>
    <w:rsid w:val="003B5F39"/>
    <w:rsid w:val="003B5FCB"/>
    <w:rsid w:val="003B6A45"/>
    <w:rsid w:val="003B6CB1"/>
    <w:rsid w:val="003B73D5"/>
    <w:rsid w:val="003B772D"/>
    <w:rsid w:val="003B7A62"/>
    <w:rsid w:val="003B7DDC"/>
    <w:rsid w:val="003B7E89"/>
    <w:rsid w:val="003C02F4"/>
    <w:rsid w:val="003C0390"/>
    <w:rsid w:val="003C048E"/>
    <w:rsid w:val="003C0F6E"/>
    <w:rsid w:val="003C12EF"/>
    <w:rsid w:val="003C13DB"/>
    <w:rsid w:val="003C15C6"/>
    <w:rsid w:val="003C192F"/>
    <w:rsid w:val="003C2309"/>
    <w:rsid w:val="003C2854"/>
    <w:rsid w:val="003C2C9D"/>
    <w:rsid w:val="003C3525"/>
    <w:rsid w:val="003C4BB6"/>
    <w:rsid w:val="003C4E3E"/>
    <w:rsid w:val="003C5159"/>
    <w:rsid w:val="003C555D"/>
    <w:rsid w:val="003C5C49"/>
    <w:rsid w:val="003C6116"/>
    <w:rsid w:val="003C6690"/>
    <w:rsid w:val="003C6954"/>
    <w:rsid w:val="003C74F1"/>
    <w:rsid w:val="003C7CB9"/>
    <w:rsid w:val="003D02FE"/>
    <w:rsid w:val="003D05B2"/>
    <w:rsid w:val="003D0941"/>
    <w:rsid w:val="003D1313"/>
    <w:rsid w:val="003D1763"/>
    <w:rsid w:val="003D191F"/>
    <w:rsid w:val="003D1E07"/>
    <w:rsid w:val="003D1E88"/>
    <w:rsid w:val="003D1EA2"/>
    <w:rsid w:val="003D211E"/>
    <w:rsid w:val="003D244B"/>
    <w:rsid w:val="003D2512"/>
    <w:rsid w:val="003D26A1"/>
    <w:rsid w:val="003D29C0"/>
    <w:rsid w:val="003D2F8E"/>
    <w:rsid w:val="003D3376"/>
    <w:rsid w:val="003D3B0D"/>
    <w:rsid w:val="003D3C8D"/>
    <w:rsid w:val="003D4B9A"/>
    <w:rsid w:val="003D4D99"/>
    <w:rsid w:val="003D51FC"/>
    <w:rsid w:val="003D5377"/>
    <w:rsid w:val="003D5B0B"/>
    <w:rsid w:val="003D6580"/>
    <w:rsid w:val="003D6999"/>
    <w:rsid w:val="003D7DED"/>
    <w:rsid w:val="003D7E67"/>
    <w:rsid w:val="003E07AE"/>
    <w:rsid w:val="003E17E8"/>
    <w:rsid w:val="003E17EB"/>
    <w:rsid w:val="003E1812"/>
    <w:rsid w:val="003E1B88"/>
    <w:rsid w:val="003E296C"/>
    <w:rsid w:val="003E2A8A"/>
    <w:rsid w:val="003E2EEC"/>
    <w:rsid w:val="003E34B7"/>
    <w:rsid w:val="003E3B67"/>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2F54"/>
    <w:rsid w:val="003F3692"/>
    <w:rsid w:val="003F53F1"/>
    <w:rsid w:val="003F57E9"/>
    <w:rsid w:val="003F5FFF"/>
    <w:rsid w:val="003F6022"/>
    <w:rsid w:val="003F667A"/>
    <w:rsid w:val="003F66FF"/>
    <w:rsid w:val="003F67C1"/>
    <w:rsid w:val="003F7410"/>
    <w:rsid w:val="003F76BD"/>
    <w:rsid w:val="00400852"/>
    <w:rsid w:val="0040139C"/>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7073"/>
    <w:rsid w:val="0040720B"/>
    <w:rsid w:val="004072E8"/>
    <w:rsid w:val="0040788E"/>
    <w:rsid w:val="00407B7D"/>
    <w:rsid w:val="00410069"/>
    <w:rsid w:val="00411249"/>
    <w:rsid w:val="004115DA"/>
    <w:rsid w:val="0041166A"/>
    <w:rsid w:val="00411CA5"/>
    <w:rsid w:val="00411E79"/>
    <w:rsid w:val="0041291A"/>
    <w:rsid w:val="0041297B"/>
    <w:rsid w:val="00413379"/>
    <w:rsid w:val="0041379C"/>
    <w:rsid w:val="00414387"/>
    <w:rsid w:val="004147A1"/>
    <w:rsid w:val="00414DB3"/>
    <w:rsid w:val="00414DD2"/>
    <w:rsid w:val="0041561C"/>
    <w:rsid w:val="004157F8"/>
    <w:rsid w:val="00415F87"/>
    <w:rsid w:val="004162F6"/>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15"/>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639"/>
    <w:rsid w:val="00426B02"/>
    <w:rsid w:val="00427F18"/>
    <w:rsid w:val="00430248"/>
    <w:rsid w:val="00430640"/>
    <w:rsid w:val="00430D0F"/>
    <w:rsid w:val="00430F18"/>
    <w:rsid w:val="00431512"/>
    <w:rsid w:val="00431998"/>
    <w:rsid w:val="00432043"/>
    <w:rsid w:val="00432765"/>
    <w:rsid w:val="00432A26"/>
    <w:rsid w:val="00432B49"/>
    <w:rsid w:val="00433D14"/>
    <w:rsid w:val="0043402B"/>
    <w:rsid w:val="004344BF"/>
    <w:rsid w:val="00434EA4"/>
    <w:rsid w:val="0043540F"/>
    <w:rsid w:val="004354FC"/>
    <w:rsid w:val="0043584B"/>
    <w:rsid w:val="004362A8"/>
    <w:rsid w:val="004362CF"/>
    <w:rsid w:val="00436815"/>
    <w:rsid w:val="0043706C"/>
    <w:rsid w:val="00437132"/>
    <w:rsid w:val="00437273"/>
    <w:rsid w:val="00440A0C"/>
    <w:rsid w:val="00440D6E"/>
    <w:rsid w:val="00441A12"/>
    <w:rsid w:val="00442149"/>
    <w:rsid w:val="004421C5"/>
    <w:rsid w:val="00442357"/>
    <w:rsid w:val="004423F5"/>
    <w:rsid w:val="00442545"/>
    <w:rsid w:val="0044319D"/>
    <w:rsid w:val="00443999"/>
    <w:rsid w:val="00444089"/>
    <w:rsid w:val="004440B0"/>
    <w:rsid w:val="00446114"/>
    <w:rsid w:val="00446E56"/>
    <w:rsid w:val="004470D7"/>
    <w:rsid w:val="004472D4"/>
    <w:rsid w:val="0044744F"/>
    <w:rsid w:val="00447A4E"/>
    <w:rsid w:val="0045003B"/>
    <w:rsid w:val="00450326"/>
    <w:rsid w:val="00450B6E"/>
    <w:rsid w:val="0045168B"/>
    <w:rsid w:val="00451940"/>
    <w:rsid w:val="00451D8C"/>
    <w:rsid w:val="00452091"/>
    <w:rsid w:val="004520E6"/>
    <w:rsid w:val="00452FD7"/>
    <w:rsid w:val="00453A4C"/>
    <w:rsid w:val="00453CFB"/>
    <w:rsid w:val="00453F3C"/>
    <w:rsid w:val="00454449"/>
    <w:rsid w:val="00454E67"/>
    <w:rsid w:val="00454E72"/>
    <w:rsid w:val="00454FFB"/>
    <w:rsid w:val="004551F8"/>
    <w:rsid w:val="004552EC"/>
    <w:rsid w:val="00455415"/>
    <w:rsid w:val="0045559B"/>
    <w:rsid w:val="004557FF"/>
    <w:rsid w:val="004560F6"/>
    <w:rsid w:val="004567F2"/>
    <w:rsid w:val="004569ED"/>
    <w:rsid w:val="00456D0A"/>
    <w:rsid w:val="004571DB"/>
    <w:rsid w:val="004572D0"/>
    <w:rsid w:val="00457CA2"/>
    <w:rsid w:val="0046047C"/>
    <w:rsid w:val="00460FAE"/>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26DF"/>
    <w:rsid w:val="004728F6"/>
    <w:rsid w:val="00473C83"/>
    <w:rsid w:val="004744B2"/>
    <w:rsid w:val="0047474F"/>
    <w:rsid w:val="00474BB7"/>
    <w:rsid w:val="00475074"/>
    <w:rsid w:val="00475083"/>
    <w:rsid w:val="00475AAD"/>
    <w:rsid w:val="00476311"/>
    <w:rsid w:val="0047633D"/>
    <w:rsid w:val="0047657D"/>
    <w:rsid w:val="00476802"/>
    <w:rsid w:val="00476CAD"/>
    <w:rsid w:val="00477970"/>
    <w:rsid w:val="00477CD7"/>
    <w:rsid w:val="00477E0D"/>
    <w:rsid w:val="00477EFA"/>
    <w:rsid w:val="00480A1B"/>
    <w:rsid w:val="00480D48"/>
    <w:rsid w:val="00481663"/>
    <w:rsid w:val="0048172A"/>
    <w:rsid w:val="004824D4"/>
    <w:rsid w:val="0048286C"/>
    <w:rsid w:val="004834B7"/>
    <w:rsid w:val="004837E1"/>
    <w:rsid w:val="00483DD6"/>
    <w:rsid w:val="00484F4C"/>
    <w:rsid w:val="00485523"/>
    <w:rsid w:val="00485924"/>
    <w:rsid w:val="00485DF3"/>
    <w:rsid w:val="00485F66"/>
    <w:rsid w:val="00485FF4"/>
    <w:rsid w:val="00486ABE"/>
    <w:rsid w:val="00486E1D"/>
    <w:rsid w:val="00487662"/>
    <w:rsid w:val="00490942"/>
    <w:rsid w:val="00490A46"/>
    <w:rsid w:val="00490CD8"/>
    <w:rsid w:val="004910AE"/>
    <w:rsid w:val="00491990"/>
    <w:rsid w:val="00491CF8"/>
    <w:rsid w:val="00491D4B"/>
    <w:rsid w:val="00492C2E"/>
    <w:rsid w:val="00492DD1"/>
    <w:rsid w:val="00493305"/>
    <w:rsid w:val="00493E91"/>
    <w:rsid w:val="00494235"/>
    <w:rsid w:val="00494726"/>
    <w:rsid w:val="004952E0"/>
    <w:rsid w:val="0049586C"/>
    <w:rsid w:val="00496871"/>
    <w:rsid w:val="004968E1"/>
    <w:rsid w:val="00496BFD"/>
    <w:rsid w:val="004972DD"/>
    <w:rsid w:val="004A013A"/>
    <w:rsid w:val="004A0AF7"/>
    <w:rsid w:val="004A0CF5"/>
    <w:rsid w:val="004A14AC"/>
    <w:rsid w:val="004A18D9"/>
    <w:rsid w:val="004A1A84"/>
    <w:rsid w:val="004A2A22"/>
    <w:rsid w:val="004A36E9"/>
    <w:rsid w:val="004A3DF8"/>
    <w:rsid w:val="004A3E9B"/>
    <w:rsid w:val="004A4746"/>
    <w:rsid w:val="004A484B"/>
    <w:rsid w:val="004A49BC"/>
    <w:rsid w:val="004A4C1C"/>
    <w:rsid w:val="004A4C27"/>
    <w:rsid w:val="004A506A"/>
    <w:rsid w:val="004A539A"/>
    <w:rsid w:val="004A561C"/>
    <w:rsid w:val="004A56C6"/>
    <w:rsid w:val="004A6A72"/>
    <w:rsid w:val="004A715E"/>
    <w:rsid w:val="004A718F"/>
    <w:rsid w:val="004A7B73"/>
    <w:rsid w:val="004B10AA"/>
    <w:rsid w:val="004B178D"/>
    <w:rsid w:val="004B18C7"/>
    <w:rsid w:val="004B1E15"/>
    <w:rsid w:val="004B27D1"/>
    <w:rsid w:val="004B29D1"/>
    <w:rsid w:val="004B3054"/>
    <w:rsid w:val="004B345A"/>
    <w:rsid w:val="004B348C"/>
    <w:rsid w:val="004B3493"/>
    <w:rsid w:val="004B41DA"/>
    <w:rsid w:val="004B4595"/>
    <w:rsid w:val="004B47CF"/>
    <w:rsid w:val="004B4964"/>
    <w:rsid w:val="004B4E15"/>
    <w:rsid w:val="004B504B"/>
    <w:rsid w:val="004B5164"/>
    <w:rsid w:val="004B548D"/>
    <w:rsid w:val="004B5F8B"/>
    <w:rsid w:val="004B65DA"/>
    <w:rsid w:val="004B6947"/>
    <w:rsid w:val="004B743D"/>
    <w:rsid w:val="004B76C3"/>
    <w:rsid w:val="004B79B3"/>
    <w:rsid w:val="004B7E5D"/>
    <w:rsid w:val="004B7F07"/>
    <w:rsid w:val="004C0586"/>
    <w:rsid w:val="004C0AD8"/>
    <w:rsid w:val="004C0D59"/>
    <w:rsid w:val="004C0DDE"/>
    <w:rsid w:val="004C0E41"/>
    <w:rsid w:val="004C1168"/>
    <w:rsid w:val="004C1DA5"/>
    <w:rsid w:val="004C2C14"/>
    <w:rsid w:val="004C3358"/>
    <w:rsid w:val="004C34AE"/>
    <w:rsid w:val="004C44FA"/>
    <w:rsid w:val="004C49C6"/>
    <w:rsid w:val="004C509E"/>
    <w:rsid w:val="004C5AFA"/>
    <w:rsid w:val="004C684D"/>
    <w:rsid w:val="004C68C4"/>
    <w:rsid w:val="004C7323"/>
    <w:rsid w:val="004D05AE"/>
    <w:rsid w:val="004D05F0"/>
    <w:rsid w:val="004D0951"/>
    <w:rsid w:val="004D0BD1"/>
    <w:rsid w:val="004D1169"/>
    <w:rsid w:val="004D16E0"/>
    <w:rsid w:val="004D1A1A"/>
    <w:rsid w:val="004D1C0C"/>
    <w:rsid w:val="004D1DD2"/>
    <w:rsid w:val="004D25C5"/>
    <w:rsid w:val="004D2987"/>
    <w:rsid w:val="004D2EF9"/>
    <w:rsid w:val="004D39A6"/>
    <w:rsid w:val="004D39C4"/>
    <w:rsid w:val="004D39CA"/>
    <w:rsid w:val="004D39FE"/>
    <w:rsid w:val="004D3A96"/>
    <w:rsid w:val="004D4277"/>
    <w:rsid w:val="004D42F3"/>
    <w:rsid w:val="004D4CEC"/>
    <w:rsid w:val="004D4F6E"/>
    <w:rsid w:val="004D50BD"/>
    <w:rsid w:val="004D6263"/>
    <w:rsid w:val="004D65B6"/>
    <w:rsid w:val="004D6A37"/>
    <w:rsid w:val="004D7044"/>
    <w:rsid w:val="004D74A7"/>
    <w:rsid w:val="004D7C42"/>
    <w:rsid w:val="004D7C5F"/>
    <w:rsid w:val="004D7FDD"/>
    <w:rsid w:val="004E017B"/>
    <w:rsid w:val="004E07A9"/>
    <w:rsid w:val="004E0F01"/>
    <w:rsid w:val="004E1459"/>
    <w:rsid w:val="004E18CB"/>
    <w:rsid w:val="004E1D40"/>
    <w:rsid w:val="004E2008"/>
    <w:rsid w:val="004E2448"/>
    <w:rsid w:val="004E25E9"/>
    <w:rsid w:val="004E29A2"/>
    <w:rsid w:val="004E2E0A"/>
    <w:rsid w:val="004E2EA3"/>
    <w:rsid w:val="004E32ED"/>
    <w:rsid w:val="004E3B77"/>
    <w:rsid w:val="004E4DBD"/>
    <w:rsid w:val="004E509A"/>
    <w:rsid w:val="004E50B8"/>
    <w:rsid w:val="004E5393"/>
    <w:rsid w:val="004E55A1"/>
    <w:rsid w:val="004E5AF0"/>
    <w:rsid w:val="004E5EAE"/>
    <w:rsid w:val="004E615D"/>
    <w:rsid w:val="004E61B9"/>
    <w:rsid w:val="004E63A0"/>
    <w:rsid w:val="004E713D"/>
    <w:rsid w:val="004E7512"/>
    <w:rsid w:val="004E754D"/>
    <w:rsid w:val="004E77F9"/>
    <w:rsid w:val="004E78FA"/>
    <w:rsid w:val="004F0032"/>
    <w:rsid w:val="004F0166"/>
    <w:rsid w:val="004F0588"/>
    <w:rsid w:val="004F0B27"/>
    <w:rsid w:val="004F0F71"/>
    <w:rsid w:val="004F1168"/>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2FE"/>
    <w:rsid w:val="004F655A"/>
    <w:rsid w:val="004F772D"/>
    <w:rsid w:val="004F7A24"/>
    <w:rsid w:val="004F7B04"/>
    <w:rsid w:val="004F7D88"/>
    <w:rsid w:val="0050050A"/>
    <w:rsid w:val="00500BD0"/>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17C0"/>
    <w:rsid w:val="00511B45"/>
    <w:rsid w:val="00511C5D"/>
    <w:rsid w:val="00511D9B"/>
    <w:rsid w:val="0051272A"/>
    <w:rsid w:val="0051360B"/>
    <w:rsid w:val="00513D5C"/>
    <w:rsid w:val="005144FA"/>
    <w:rsid w:val="0051531C"/>
    <w:rsid w:val="00515685"/>
    <w:rsid w:val="0051722E"/>
    <w:rsid w:val="005173E8"/>
    <w:rsid w:val="00517DB3"/>
    <w:rsid w:val="0052033A"/>
    <w:rsid w:val="00520809"/>
    <w:rsid w:val="00520913"/>
    <w:rsid w:val="00520C0D"/>
    <w:rsid w:val="00520CC9"/>
    <w:rsid w:val="00520DC5"/>
    <w:rsid w:val="00520E73"/>
    <w:rsid w:val="0052188E"/>
    <w:rsid w:val="00521F7F"/>
    <w:rsid w:val="0052209C"/>
    <w:rsid w:val="00522962"/>
    <w:rsid w:val="00522FF2"/>
    <w:rsid w:val="0052304C"/>
    <w:rsid w:val="00523170"/>
    <w:rsid w:val="0052333F"/>
    <w:rsid w:val="005237D5"/>
    <w:rsid w:val="00523DEC"/>
    <w:rsid w:val="005241F6"/>
    <w:rsid w:val="0052495A"/>
    <w:rsid w:val="005258FA"/>
    <w:rsid w:val="00525B48"/>
    <w:rsid w:val="00525FA5"/>
    <w:rsid w:val="00526E11"/>
    <w:rsid w:val="005273F6"/>
    <w:rsid w:val="00527475"/>
    <w:rsid w:val="00527A89"/>
    <w:rsid w:val="00527BEE"/>
    <w:rsid w:val="0053006E"/>
    <w:rsid w:val="005302B5"/>
    <w:rsid w:val="0053058A"/>
    <w:rsid w:val="00530AF4"/>
    <w:rsid w:val="005314F5"/>
    <w:rsid w:val="00532F3D"/>
    <w:rsid w:val="00533374"/>
    <w:rsid w:val="005337E5"/>
    <w:rsid w:val="00533855"/>
    <w:rsid w:val="00533A6C"/>
    <w:rsid w:val="00533BD6"/>
    <w:rsid w:val="00533C9F"/>
    <w:rsid w:val="00533E10"/>
    <w:rsid w:val="00533ECF"/>
    <w:rsid w:val="0053445A"/>
    <w:rsid w:val="0053489B"/>
    <w:rsid w:val="005349D5"/>
    <w:rsid w:val="00534C23"/>
    <w:rsid w:val="00534DDD"/>
    <w:rsid w:val="00535913"/>
    <w:rsid w:val="00535A51"/>
    <w:rsid w:val="00536148"/>
    <w:rsid w:val="00536733"/>
    <w:rsid w:val="00536D9F"/>
    <w:rsid w:val="00537BC0"/>
    <w:rsid w:val="00540836"/>
    <w:rsid w:val="00541503"/>
    <w:rsid w:val="00541941"/>
    <w:rsid w:val="00541F1F"/>
    <w:rsid w:val="00542777"/>
    <w:rsid w:val="00542AD3"/>
    <w:rsid w:val="00542AD6"/>
    <w:rsid w:val="00542DC0"/>
    <w:rsid w:val="00542E75"/>
    <w:rsid w:val="00542FD8"/>
    <w:rsid w:val="005430DA"/>
    <w:rsid w:val="00543147"/>
    <w:rsid w:val="00543AB6"/>
    <w:rsid w:val="00543F63"/>
    <w:rsid w:val="00544861"/>
    <w:rsid w:val="00544B3B"/>
    <w:rsid w:val="00544C98"/>
    <w:rsid w:val="00544D61"/>
    <w:rsid w:val="00545528"/>
    <w:rsid w:val="005455A6"/>
    <w:rsid w:val="00545BB9"/>
    <w:rsid w:val="00545FAB"/>
    <w:rsid w:val="00546085"/>
    <w:rsid w:val="00546EC4"/>
    <w:rsid w:val="0054715C"/>
    <w:rsid w:val="005473A0"/>
    <w:rsid w:val="00547444"/>
    <w:rsid w:val="00547D05"/>
    <w:rsid w:val="00550618"/>
    <w:rsid w:val="00550A59"/>
    <w:rsid w:val="00550C32"/>
    <w:rsid w:val="0055241C"/>
    <w:rsid w:val="0055253A"/>
    <w:rsid w:val="005529A8"/>
    <w:rsid w:val="00552B9B"/>
    <w:rsid w:val="00553597"/>
    <w:rsid w:val="00553A7B"/>
    <w:rsid w:val="00553B2F"/>
    <w:rsid w:val="00554165"/>
    <w:rsid w:val="0055454E"/>
    <w:rsid w:val="005548B1"/>
    <w:rsid w:val="00554A1F"/>
    <w:rsid w:val="00554C35"/>
    <w:rsid w:val="00554CA2"/>
    <w:rsid w:val="005555D4"/>
    <w:rsid w:val="005563C7"/>
    <w:rsid w:val="005566A1"/>
    <w:rsid w:val="00556AEF"/>
    <w:rsid w:val="0055748A"/>
    <w:rsid w:val="00557D80"/>
    <w:rsid w:val="005600B5"/>
    <w:rsid w:val="00560240"/>
    <w:rsid w:val="0056077B"/>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70302"/>
    <w:rsid w:val="005708D9"/>
    <w:rsid w:val="00570DD6"/>
    <w:rsid w:val="00571F71"/>
    <w:rsid w:val="00572AF7"/>
    <w:rsid w:val="00572B94"/>
    <w:rsid w:val="00572BB5"/>
    <w:rsid w:val="00572FE1"/>
    <w:rsid w:val="005732D9"/>
    <w:rsid w:val="00573302"/>
    <w:rsid w:val="00573485"/>
    <w:rsid w:val="005739B4"/>
    <w:rsid w:val="00573F49"/>
    <w:rsid w:val="00574660"/>
    <w:rsid w:val="005747CB"/>
    <w:rsid w:val="00574A37"/>
    <w:rsid w:val="005756ED"/>
    <w:rsid w:val="00575954"/>
    <w:rsid w:val="00576BF6"/>
    <w:rsid w:val="005771D6"/>
    <w:rsid w:val="00577D66"/>
    <w:rsid w:val="00580559"/>
    <w:rsid w:val="00580C44"/>
    <w:rsid w:val="00580F3F"/>
    <w:rsid w:val="0058207B"/>
    <w:rsid w:val="005824B8"/>
    <w:rsid w:val="00584328"/>
    <w:rsid w:val="00584C83"/>
    <w:rsid w:val="00584DEC"/>
    <w:rsid w:val="005851EC"/>
    <w:rsid w:val="00585221"/>
    <w:rsid w:val="00585739"/>
    <w:rsid w:val="00585E93"/>
    <w:rsid w:val="00586705"/>
    <w:rsid w:val="00586BCA"/>
    <w:rsid w:val="00586F71"/>
    <w:rsid w:val="00587667"/>
    <w:rsid w:val="005876EB"/>
    <w:rsid w:val="005877B6"/>
    <w:rsid w:val="005902CD"/>
    <w:rsid w:val="00590716"/>
    <w:rsid w:val="00590DB6"/>
    <w:rsid w:val="00591047"/>
    <w:rsid w:val="00591655"/>
    <w:rsid w:val="0059182E"/>
    <w:rsid w:val="00591A20"/>
    <w:rsid w:val="00591AAE"/>
    <w:rsid w:val="00591BFA"/>
    <w:rsid w:val="00591CBF"/>
    <w:rsid w:val="00592A38"/>
    <w:rsid w:val="00592EEE"/>
    <w:rsid w:val="0059326D"/>
    <w:rsid w:val="005935E3"/>
    <w:rsid w:val="00593663"/>
    <w:rsid w:val="005937C7"/>
    <w:rsid w:val="00593A57"/>
    <w:rsid w:val="00593B9E"/>
    <w:rsid w:val="00593C68"/>
    <w:rsid w:val="00593E0D"/>
    <w:rsid w:val="005944F6"/>
    <w:rsid w:val="0059477E"/>
    <w:rsid w:val="0059513C"/>
    <w:rsid w:val="00595498"/>
    <w:rsid w:val="00595667"/>
    <w:rsid w:val="00595A8B"/>
    <w:rsid w:val="00595A9C"/>
    <w:rsid w:val="005967C1"/>
    <w:rsid w:val="00596811"/>
    <w:rsid w:val="005972D9"/>
    <w:rsid w:val="00597733"/>
    <w:rsid w:val="00597C3E"/>
    <w:rsid w:val="00597CC6"/>
    <w:rsid w:val="00597D2C"/>
    <w:rsid w:val="00597EA3"/>
    <w:rsid w:val="005A0778"/>
    <w:rsid w:val="005A0F54"/>
    <w:rsid w:val="005A1120"/>
    <w:rsid w:val="005A16AD"/>
    <w:rsid w:val="005A1ACD"/>
    <w:rsid w:val="005A1E81"/>
    <w:rsid w:val="005A2C14"/>
    <w:rsid w:val="005A2D0E"/>
    <w:rsid w:val="005A3A36"/>
    <w:rsid w:val="005A41A3"/>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D8"/>
    <w:rsid w:val="005B0666"/>
    <w:rsid w:val="005B0A19"/>
    <w:rsid w:val="005B176A"/>
    <w:rsid w:val="005B1D77"/>
    <w:rsid w:val="005B264B"/>
    <w:rsid w:val="005B30B2"/>
    <w:rsid w:val="005B328A"/>
    <w:rsid w:val="005B34A9"/>
    <w:rsid w:val="005B3512"/>
    <w:rsid w:val="005B3577"/>
    <w:rsid w:val="005B36E4"/>
    <w:rsid w:val="005B3711"/>
    <w:rsid w:val="005B4203"/>
    <w:rsid w:val="005B46E6"/>
    <w:rsid w:val="005B4FAC"/>
    <w:rsid w:val="005B5023"/>
    <w:rsid w:val="005B57B9"/>
    <w:rsid w:val="005B5C73"/>
    <w:rsid w:val="005B5E14"/>
    <w:rsid w:val="005B6367"/>
    <w:rsid w:val="005B6F12"/>
    <w:rsid w:val="005B73A0"/>
    <w:rsid w:val="005B7A58"/>
    <w:rsid w:val="005B7CB3"/>
    <w:rsid w:val="005B7D9D"/>
    <w:rsid w:val="005C0845"/>
    <w:rsid w:val="005C10A7"/>
    <w:rsid w:val="005C118D"/>
    <w:rsid w:val="005C1370"/>
    <w:rsid w:val="005C228E"/>
    <w:rsid w:val="005C236B"/>
    <w:rsid w:val="005C2674"/>
    <w:rsid w:val="005C2D0A"/>
    <w:rsid w:val="005C2E8B"/>
    <w:rsid w:val="005C304E"/>
    <w:rsid w:val="005C42AE"/>
    <w:rsid w:val="005C5363"/>
    <w:rsid w:val="005C6D85"/>
    <w:rsid w:val="005C6D92"/>
    <w:rsid w:val="005C6E8B"/>
    <w:rsid w:val="005C73AA"/>
    <w:rsid w:val="005C763B"/>
    <w:rsid w:val="005C7A90"/>
    <w:rsid w:val="005D0406"/>
    <w:rsid w:val="005D06AE"/>
    <w:rsid w:val="005D1352"/>
    <w:rsid w:val="005D15D4"/>
    <w:rsid w:val="005D18EE"/>
    <w:rsid w:val="005D19DA"/>
    <w:rsid w:val="005D1BB7"/>
    <w:rsid w:val="005D1F58"/>
    <w:rsid w:val="005D27E3"/>
    <w:rsid w:val="005D3386"/>
    <w:rsid w:val="005D3795"/>
    <w:rsid w:val="005D37BC"/>
    <w:rsid w:val="005D3882"/>
    <w:rsid w:val="005D39BA"/>
    <w:rsid w:val="005D4102"/>
    <w:rsid w:val="005D4685"/>
    <w:rsid w:val="005D4BCC"/>
    <w:rsid w:val="005D4F8A"/>
    <w:rsid w:val="005D5506"/>
    <w:rsid w:val="005D552F"/>
    <w:rsid w:val="005D591F"/>
    <w:rsid w:val="005D5AE5"/>
    <w:rsid w:val="005D6495"/>
    <w:rsid w:val="005D64AB"/>
    <w:rsid w:val="005D6F72"/>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506"/>
    <w:rsid w:val="005E29E1"/>
    <w:rsid w:val="005E2B7C"/>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6E4"/>
    <w:rsid w:val="005F18F5"/>
    <w:rsid w:val="005F1DB8"/>
    <w:rsid w:val="005F22AE"/>
    <w:rsid w:val="005F28DC"/>
    <w:rsid w:val="005F3262"/>
    <w:rsid w:val="005F3271"/>
    <w:rsid w:val="005F3840"/>
    <w:rsid w:val="005F3C18"/>
    <w:rsid w:val="005F3C59"/>
    <w:rsid w:val="005F4D4F"/>
    <w:rsid w:val="005F4EBA"/>
    <w:rsid w:val="005F52FA"/>
    <w:rsid w:val="005F53A4"/>
    <w:rsid w:val="005F53E9"/>
    <w:rsid w:val="005F5858"/>
    <w:rsid w:val="005F5AE0"/>
    <w:rsid w:val="005F6852"/>
    <w:rsid w:val="005F6BE6"/>
    <w:rsid w:val="005F7018"/>
    <w:rsid w:val="005F7552"/>
    <w:rsid w:val="005F755F"/>
    <w:rsid w:val="005F78B0"/>
    <w:rsid w:val="005F78FC"/>
    <w:rsid w:val="005F7ABA"/>
    <w:rsid w:val="005F7B6B"/>
    <w:rsid w:val="00600A57"/>
    <w:rsid w:val="00601306"/>
    <w:rsid w:val="0060163F"/>
    <w:rsid w:val="00601B05"/>
    <w:rsid w:val="00601C04"/>
    <w:rsid w:val="00601CDC"/>
    <w:rsid w:val="00601F2E"/>
    <w:rsid w:val="00602180"/>
    <w:rsid w:val="006022A7"/>
    <w:rsid w:val="00602332"/>
    <w:rsid w:val="0060264E"/>
    <w:rsid w:val="00602A41"/>
    <w:rsid w:val="00602D55"/>
    <w:rsid w:val="0060315F"/>
    <w:rsid w:val="006033F8"/>
    <w:rsid w:val="006039AE"/>
    <w:rsid w:val="00603BC9"/>
    <w:rsid w:val="00604034"/>
    <w:rsid w:val="006044E9"/>
    <w:rsid w:val="00604607"/>
    <w:rsid w:val="00604613"/>
    <w:rsid w:val="00604D23"/>
    <w:rsid w:val="00604E4F"/>
    <w:rsid w:val="006051D2"/>
    <w:rsid w:val="00605234"/>
    <w:rsid w:val="006052EC"/>
    <w:rsid w:val="0060574E"/>
    <w:rsid w:val="006059A6"/>
    <w:rsid w:val="00605AEF"/>
    <w:rsid w:val="00605BE8"/>
    <w:rsid w:val="00606977"/>
    <w:rsid w:val="006070C3"/>
    <w:rsid w:val="00607116"/>
    <w:rsid w:val="00607175"/>
    <w:rsid w:val="0060755C"/>
    <w:rsid w:val="00607C66"/>
    <w:rsid w:val="006101E8"/>
    <w:rsid w:val="00610625"/>
    <w:rsid w:val="00610641"/>
    <w:rsid w:val="00610748"/>
    <w:rsid w:val="0061132D"/>
    <w:rsid w:val="0061172C"/>
    <w:rsid w:val="00611C65"/>
    <w:rsid w:val="00612AE4"/>
    <w:rsid w:val="00612EAD"/>
    <w:rsid w:val="00613431"/>
    <w:rsid w:val="00613538"/>
    <w:rsid w:val="00613A73"/>
    <w:rsid w:val="0061489C"/>
    <w:rsid w:val="006153C2"/>
    <w:rsid w:val="0061589A"/>
    <w:rsid w:val="00615D35"/>
    <w:rsid w:val="00615EC5"/>
    <w:rsid w:val="006160E0"/>
    <w:rsid w:val="00616947"/>
    <w:rsid w:val="00617983"/>
    <w:rsid w:val="00617E21"/>
    <w:rsid w:val="00617F42"/>
    <w:rsid w:val="00620D4D"/>
    <w:rsid w:val="0062118E"/>
    <w:rsid w:val="006213DE"/>
    <w:rsid w:val="00621493"/>
    <w:rsid w:val="00621632"/>
    <w:rsid w:val="00621C3C"/>
    <w:rsid w:val="00621C96"/>
    <w:rsid w:val="00621D0B"/>
    <w:rsid w:val="006229DB"/>
    <w:rsid w:val="00622ECC"/>
    <w:rsid w:val="00623132"/>
    <w:rsid w:val="006234CD"/>
    <w:rsid w:val="00623528"/>
    <w:rsid w:val="0062387E"/>
    <w:rsid w:val="00624066"/>
    <w:rsid w:val="00624DF3"/>
    <w:rsid w:val="00625149"/>
    <w:rsid w:val="006251F9"/>
    <w:rsid w:val="00625F1C"/>
    <w:rsid w:val="006260AC"/>
    <w:rsid w:val="00626130"/>
    <w:rsid w:val="0062695A"/>
    <w:rsid w:val="00626DCD"/>
    <w:rsid w:val="00626EB3"/>
    <w:rsid w:val="00627E1A"/>
    <w:rsid w:val="006300C9"/>
    <w:rsid w:val="006300E1"/>
    <w:rsid w:val="00630129"/>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991"/>
    <w:rsid w:val="00636ABC"/>
    <w:rsid w:val="00637843"/>
    <w:rsid w:val="00637A95"/>
    <w:rsid w:val="00637B7B"/>
    <w:rsid w:val="00637C7E"/>
    <w:rsid w:val="0064068D"/>
    <w:rsid w:val="00641F27"/>
    <w:rsid w:val="006435F9"/>
    <w:rsid w:val="0064402C"/>
    <w:rsid w:val="00644115"/>
    <w:rsid w:val="00644902"/>
    <w:rsid w:val="00644A94"/>
    <w:rsid w:val="00644F32"/>
    <w:rsid w:val="006450F8"/>
    <w:rsid w:val="00645411"/>
    <w:rsid w:val="0064575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7C"/>
    <w:rsid w:val="00651D8C"/>
    <w:rsid w:val="00651FE0"/>
    <w:rsid w:val="00652518"/>
    <w:rsid w:val="00652955"/>
    <w:rsid w:val="00652B62"/>
    <w:rsid w:val="00652C05"/>
    <w:rsid w:val="00652F69"/>
    <w:rsid w:val="00653470"/>
    <w:rsid w:val="0065350D"/>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27F"/>
    <w:rsid w:val="006575C1"/>
    <w:rsid w:val="006577D9"/>
    <w:rsid w:val="006579B9"/>
    <w:rsid w:val="00657B80"/>
    <w:rsid w:val="00657EEB"/>
    <w:rsid w:val="0066016E"/>
    <w:rsid w:val="00660A76"/>
    <w:rsid w:val="00660F60"/>
    <w:rsid w:val="00661295"/>
    <w:rsid w:val="006612D9"/>
    <w:rsid w:val="006619F3"/>
    <w:rsid w:val="006632CE"/>
    <w:rsid w:val="0066371D"/>
    <w:rsid w:val="0066396E"/>
    <w:rsid w:val="006643ED"/>
    <w:rsid w:val="00664F2F"/>
    <w:rsid w:val="0066508D"/>
    <w:rsid w:val="00665781"/>
    <w:rsid w:val="006657DC"/>
    <w:rsid w:val="00666029"/>
    <w:rsid w:val="00666458"/>
    <w:rsid w:val="0066698D"/>
    <w:rsid w:val="00666B42"/>
    <w:rsid w:val="00666D67"/>
    <w:rsid w:val="00666FDD"/>
    <w:rsid w:val="0066713F"/>
    <w:rsid w:val="0066746D"/>
    <w:rsid w:val="00667BB9"/>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6F7"/>
    <w:rsid w:val="0067273B"/>
    <w:rsid w:val="00672E13"/>
    <w:rsid w:val="006733C3"/>
    <w:rsid w:val="006737E1"/>
    <w:rsid w:val="00673C0C"/>
    <w:rsid w:val="00673DC1"/>
    <w:rsid w:val="00673DF8"/>
    <w:rsid w:val="00674489"/>
    <w:rsid w:val="006744A4"/>
    <w:rsid w:val="0067502B"/>
    <w:rsid w:val="0067515B"/>
    <w:rsid w:val="006757C6"/>
    <w:rsid w:val="006769F2"/>
    <w:rsid w:val="00677F44"/>
    <w:rsid w:val="006802DD"/>
    <w:rsid w:val="00680944"/>
    <w:rsid w:val="00680BF4"/>
    <w:rsid w:val="00680ECA"/>
    <w:rsid w:val="00681041"/>
    <w:rsid w:val="006813BA"/>
    <w:rsid w:val="00681443"/>
    <w:rsid w:val="0068174A"/>
    <w:rsid w:val="00681B94"/>
    <w:rsid w:val="00681BDA"/>
    <w:rsid w:val="0068230E"/>
    <w:rsid w:val="00682357"/>
    <w:rsid w:val="006825FE"/>
    <w:rsid w:val="0068265A"/>
    <w:rsid w:val="00682956"/>
    <w:rsid w:val="0068309C"/>
    <w:rsid w:val="00683142"/>
    <w:rsid w:val="00683182"/>
    <w:rsid w:val="0068328D"/>
    <w:rsid w:val="00683351"/>
    <w:rsid w:val="00683826"/>
    <w:rsid w:val="00683CF5"/>
    <w:rsid w:val="006843B6"/>
    <w:rsid w:val="00684BDE"/>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C84"/>
    <w:rsid w:val="00694FF1"/>
    <w:rsid w:val="006958B6"/>
    <w:rsid w:val="00695933"/>
    <w:rsid w:val="00696658"/>
    <w:rsid w:val="00696C27"/>
    <w:rsid w:val="00697AE0"/>
    <w:rsid w:val="00697B4B"/>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A33"/>
    <w:rsid w:val="006A6854"/>
    <w:rsid w:val="006A68C2"/>
    <w:rsid w:val="006A6A33"/>
    <w:rsid w:val="006A75D9"/>
    <w:rsid w:val="006A7608"/>
    <w:rsid w:val="006A766C"/>
    <w:rsid w:val="006B0678"/>
    <w:rsid w:val="006B07B6"/>
    <w:rsid w:val="006B0CA5"/>
    <w:rsid w:val="006B1FE9"/>
    <w:rsid w:val="006B2534"/>
    <w:rsid w:val="006B25C4"/>
    <w:rsid w:val="006B28AD"/>
    <w:rsid w:val="006B2A61"/>
    <w:rsid w:val="006B2FEA"/>
    <w:rsid w:val="006B3E5E"/>
    <w:rsid w:val="006B3F84"/>
    <w:rsid w:val="006B4A65"/>
    <w:rsid w:val="006B54A3"/>
    <w:rsid w:val="006B56EA"/>
    <w:rsid w:val="006B5720"/>
    <w:rsid w:val="006B69EB"/>
    <w:rsid w:val="006C01F2"/>
    <w:rsid w:val="006C06FC"/>
    <w:rsid w:val="006C0FEB"/>
    <w:rsid w:val="006C1828"/>
    <w:rsid w:val="006C18D9"/>
    <w:rsid w:val="006C1F81"/>
    <w:rsid w:val="006C2204"/>
    <w:rsid w:val="006C252A"/>
    <w:rsid w:val="006C2759"/>
    <w:rsid w:val="006C32B9"/>
    <w:rsid w:val="006C32EE"/>
    <w:rsid w:val="006C3FD6"/>
    <w:rsid w:val="006C432A"/>
    <w:rsid w:val="006C4608"/>
    <w:rsid w:val="006C463E"/>
    <w:rsid w:val="006C4A6A"/>
    <w:rsid w:val="006C5706"/>
    <w:rsid w:val="006C5A10"/>
    <w:rsid w:val="006C5DF8"/>
    <w:rsid w:val="006C5E9C"/>
    <w:rsid w:val="006C5F38"/>
    <w:rsid w:val="006C6DAA"/>
    <w:rsid w:val="006C6E3F"/>
    <w:rsid w:val="006C74D8"/>
    <w:rsid w:val="006C7E05"/>
    <w:rsid w:val="006C7F72"/>
    <w:rsid w:val="006D0045"/>
    <w:rsid w:val="006D0333"/>
    <w:rsid w:val="006D040E"/>
    <w:rsid w:val="006D0B4D"/>
    <w:rsid w:val="006D0C1C"/>
    <w:rsid w:val="006D0DE5"/>
    <w:rsid w:val="006D15AC"/>
    <w:rsid w:val="006D207A"/>
    <w:rsid w:val="006D2AEA"/>
    <w:rsid w:val="006D2F18"/>
    <w:rsid w:val="006D36E1"/>
    <w:rsid w:val="006D395D"/>
    <w:rsid w:val="006D39A2"/>
    <w:rsid w:val="006D3C0B"/>
    <w:rsid w:val="006D3E34"/>
    <w:rsid w:val="006D3F7E"/>
    <w:rsid w:val="006D41CF"/>
    <w:rsid w:val="006D444D"/>
    <w:rsid w:val="006D451E"/>
    <w:rsid w:val="006D4D83"/>
    <w:rsid w:val="006D5250"/>
    <w:rsid w:val="006D57A9"/>
    <w:rsid w:val="006D59EE"/>
    <w:rsid w:val="006D5BC9"/>
    <w:rsid w:val="006D5C12"/>
    <w:rsid w:val="006D689D"/>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33"/>
    <w:rsid w:val="006E43F1"/>
    <w:rsid w:val="006E4793"/>
    <w:rsid w:val="006E53DD"/>
    <w:rsid w:val="006E5D92"/>
    <w:rsid w:val="006E6074"/>
    <w:rsid w:val="006E61DD"/>
    <w:rsid w:val="006E6835"/>
    <w:rsid w:val="006E6AE5"/>
    <w:rsid w:val="006E6B44"/>
    <w:rsid w:val="006E7477"/>
    <w:rsid w:val="006E78DB"/>
    <w:rsid w:val="006E7965"/>
    <w:rsid w:val="006E7B95"/>
    <w:rsid w:val="006E7BC4"/>
    <w:rsid w:val="006F09D4"/>
    <w:rsid w:val="006F0D7B"/>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C91"/>
    <w:rsid w:val="006F62BB"/>
    <w:rsid w:val="006F650C"/>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C2"/>
    <w:rsid w:val="0070434E"/>
    <w:rsid w:val="00704664"/>
    <w:rsid w:val="00704827"/>
    <w:rsid w:val="00704A71"/>
    <w:rsid w:val="00704EA2"/>
    <w:rsid w:val="00704F1C"/>
    <w:rsid w:val="0070553A"/>
    <w:rsid w:val="00705B07"/>
    <w:rsid w:val="0070622D"/>
    <w:rsid w:val="00706745"/>
    <w:rsid w:val="00706F1F"/>
    <w:rsid w:val="00707145"/>
    <w:rsid w:val="007078E8"/>
    <w:rsid w:val="00707914"/>
    <w:rsid w:val="0071045F"/>
    <w:rsid w:val="00711193"/>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0EC"/>
    <w:rsid w:val="0072334E"/>
    <w:rsid w:val="00723704"/>
    <w:rsid w:val="00724977"/>
    <w:rsid w:val="007253BE"/>
    <w:rsid w:val="007255A5"/>
    <w:rsid w:val="0072572C"/>
    <w:rsid w:val="00725779"/>
    <w:rsid w:val="00725A17"/>
    <w:rsid w:val="00725A5E"/>
    <w:rsid w:val="0072650C"/>
    <w:rsid w:val="00726EC2"/>
    <w:rsid w:val="007274EE"/>
    <w:rsid w:val="00727DD6"/>
    <w:rsid w:val="00727E93"/>
    <w:rsid w:val="00730384"/>
    <w:rsid w:val="007308D5"/>
    <w:rsid w:val="00730D32"/>
    <w:rsid w:val="00730E8D"/>
    <w:rsid w:val="007314B2"/>
    <w:rsid w:val="00732177"/>
    <w:rsid w:val="00732662"/>
    <w:rsid w:val="007326EC"/>
    <w:rsid w:val="007329EF"/>
    <w:rsid w:val="0073304A"/>
    <w:rsid w:val="00733154"/>
    <w:rsid w:val="00733349"/>
    <w:rsid w:val="00734AA6"/>
    <w:rsid w:val="00734ED3"/>
    <w:rsid w:val="007361D5"/>
    <w:rsid w:val="00736381"/>
    <w:rsid w:val="00736566"/>
    <w:rsid w:val="00736F62"/>
    <w:rsid w:val="00737568"/>
    <w:rsid w:val="00737DF5"/>
    <w:rsid w:val="007402CB"/>
    <w:rsid w:val="0074034A"/>
    <w:rsid w:val="00740C2A"/>
    <w:rsid w:val="00742A32"/>
    <w:rsid w:val="00743590"/>
    <w:rsid w:val="0074389C"/>
    <w:rsid w:val="00743BB8"/>
    <w:rsid w:val="007443A9"/>
    <w:rsid w:val="007449B1"/>
    <w:rsid w:val="00745383"/>
    <w:rsid w:val="0074554F"/>
    <w:rsid w:val="00745ABE"/>
    <w:rsid w:val="00746ACD"/>
    <w:rsid w:val="00746C12"/>
    <w:rsid w:val="007470D5"/>
    <w:rsid w:val="0074710D"/>
    <w:rsid w:val="007475B0"/>
    <w:rsid w:val="00747C87"/>
    <w:rsid w:val="00750EA3"/>
    <w:rsid w:val="00751935"/>
    <w:rsid w:val="00751967"/>
    <w:rsid w:val="00751A50"/>
    <w:rsid w:val="007525B7"/>
    <w:rsid w:val="00752A31"/>
    <w:rsid w:val="007530DC"/>
    <w:rsid w:val="00753311"/>
    <w:rsid w:val="0075365F"/>
    <w:rsid w:val="007538E1"/>
    <w:rsid w:val="007538F8"/>
    <w:rsid w:val="00753961"/>
    <w:rsid w:val="0075480D"/>
    <w:rsid w:val="00755269"/>
    <w:rsid w:val="007552F8"/>
    <w:rsid w:val="00755397"/>
    <w:rsid w:val="00755741"/>
    <w:rsid w:val="00755FC2"/>
    <w:rsid w:val="00756750"/>
    <w:rsid w:val="00756A0A"/>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3034"/>
    <w:rsid w:val="0076308F"/>
    <w:rsid w:val="007630E9"/>
    <w:rsid w:val="00764192"/>
    <w:rsid w:val="0076451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E8"/>
    <w:rsid w:val="00780DFB"/>
    <w:rsid w:val="007811B6"/>
    <w:rsid w:val="00781357"/>
    <w:rsid w:val="00781516"/>
    <w:rsid w:val="00781841"/>
    <w:rsid w:val="007818D7"/>
    <w:rsid w:val="007819C8"/>
    <w:rsid w:val="00782380"/>
    <w:rsid w:val="00782786"/>
    <w:rsid w:val="00782DAC"/>
    <w:rsid w:val="00782FCF"/>
    <w:rsid w:val="00783234"/>
    <w:rsid w:val="007839A3"/>
    <w:rsid w:val="00783CE7"/>
    <w:rsid w:val="00783DD1"/>
    <w:rsid w:val="00783F09"/>
    <w:rsid w:val="0078402B"/>
    <w:rsid w:val="0078421F"/>
    <w:rsid w:val="00784958"/>
    <w:rsid w:val="00784FB2"/>
    <w:rsid w:val="00785355"/>
    <w:rsid w:val="00785757"/>
    <w:rsid w:val="007858B0"/>
    <w:rsid w:val="00785B55"/>
    <w:rsid w:val="00785C4B"/>
    <w:rsid w:val="00786380"/>
    <w:rsid w:val="00786A34"/>
    <w:rsid w:val="00786D4D"/>
    <w:rsid w:val="007879D9"/>
    <w:rsid w:val="00787BC1"/>
    <w:rsid w:val="00791405"/>
    <w:rsid w:val="00791880"/>
    <w:rsid w:val="00791E1C"/>
    <w:rsid w:val="00792DEC"/>
    <w:rsid w:val="00793116"/>
    <w:rsid w:val="00793249"/>
    <w:rsid w:val="007934D9"/>
    <w:rsid w:val="0079357C"/>
    <w:rsid w:val="00795AC3"/>
    <w:rsid w:val="00796197"/>
    <w:rsid w:val="007964AD"/>
    <w:rsid w:val="007964B4"/>
    <w:rsid w:val="007965D7"/>
    <w:rsid w:val="007969BA"/>
    <w:rsid w:val="00796A0C"/>
    <w:rsid w:val="00796DCD"/>
    <w:rsid w:val="00796EED"/>
    <w:rsid w:val="00797651"/>
    <w:rsid w:val="00797D22"/>
    <w:rsid w:val="007A00C1"/>
    <w:rsid w:val="007A0162"/>
    <w:rsid w:val="007A05DA"/>
    <w:rsid w:val="007A080D"/>
    <w:rsid w:val="007A08A9"/>
    <w:rsid w:val="007A09E8"/>
    <w:rsid w:val="007A12B7"/>
    <w:rsid w:val="007A1523"/>
    <w:rsid w:val="007A186A"/>
    <w:rsid w:val="007A1B8E"/>
    <w:rsid w:val="007A212F"/>
    <w:rsid w:val="007A25BB"/>
    <w:rsid w:val="007A27F0"/>
    <w:rsid w:val="007A29EF"/>
    <w:rsid w:val="007A2B72"/>
    <w:rsid w:val="007A2E73"/>
    <w:rsid w:val="007A3295"/>
    <w:rsid w:val="007A3299"/>
    <w:rsid w:val="007A3320"/>
    <w:rsid w:val="007A3327"/>
    <w:rsid w:val="007A34D0"/>
    <w:rsid w:val="007A3937"/>
    <w:rsid w:val="007A3AC9"/>
    <w:rsid w:val="007A3C83"/>
    <w:rsid w:val="007A4032"/>
    <w:rsid w:val="007A40C3"/>
    <w:rsid w:val="007A44BE"/>
    <w:rsid w:val="007A44DE"/>
    <w:rsid w:val="007A482F"/>
    <w:rsid w:val="007A4EF8"/>
    <w:rsid w:val="007A59E0"/>
    <w:rsid w:val="007A642C"/>
    <w:rsid w:val="007A7498"/>
    <w:rsid w:val="007A755A"/>
    <w:rsid w:val="007A7690"/>
    <w:rsid w:val="007A7738"/>
    <w:rsid w:val="007A7DE1"/>
    <w:rsid w:val="007B07AC"/>
    <w:rsid w:val="007B0991"/>
    <w:rsid w:val="007B1865"/>
    <w:rsid w:val="007B1B8D"/>
    <w:rsid w:val="007B1F44"/>
    <w:rsid w:val="007B292B"/>
    <w:rsid w:val="007B29C0"/>
    <w:rsid w:val="007B34FF"/>
    <w:rsid w:val="007B3538"/>
    <w:rsid w:val="007B3B93"/>
    <w:rsid w:val="007B3E8C"/>
    <w:rsid w:val="007B4854"/>
    <w:rsid w:val="007B4BB6"/>
    <w:rsid w:val="007B5293"/>
    <w:rsid w:val="007B5463"/>
    <w:rsid w:val="007B5991"/>
    <w:rsid w:val="007B5A91"/>
    <w:rsid w:val="007B5B6E"/>
    <w:rsid w:val="007B5E63"/>
    <w:rsid w:val="007B5F46"/>
    <w:rsid w:val="007B632B"/>
    <w:rsid w:val="007B672B"/>
    <w:rsid w:val="007B67EF"/>
    <w:rsid w:val="007B6DDE"/>
    <w:rsid w:val="007B725F"/>
    <w:rsid w:val="007B7FB8"/>
    <w:rsid w:val="007C00DB"/>
    <w:rsid w:val="007C0262"/>
    <w:rsid w:val="007C042D"/>
    <w:rsid w:val="007C06BD"/>
    <w:rsid w:val="007C0D77"/>
    <w:rsid w:val="007C0DC1"/>
    <w:rsid w:val="007C1BE9"/>
    <w:rsid w:val="007C33D8"/>
    <w:rsid w:val="007C3A9C"/>
    <w:rsid w:val="007C3E42"/>
    <w:rsid w:val="007C3EA8"/>
    <w:rsid w:val="007C42AA"/>
    <w:rsid w:val="007C4737"/>
    <w:rsid w:val="007C48A5"/>
    <w:rsid w:val="007C4AA4"/>
    <w:rsid w:val="007C6B43"/>
    <w:rsid w:val="007C7FD8"/>
    <w:rsid w:val="007D0416"/>
    <w:rsid w:val="007D0E76"/>
    <w:rsid w:val="007D112D"/>
    <w:rsid w:val="007D120D"/>
    <w:rsid w:val="007D18DD"/>
    <w:rsid w:val="007D1A84"/>
    <w:rsid w:val="007D1DF3"/>
    <w:rsid w:val="007D2CA3"/>
    <w:rsid w:val="007D2EA8"/>
    <w:rsid w:val="007D338E"/>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2BE"/>
    <w:rsid w:val="007E1E6A"/>
    <w:rsid w:val="007E1F9A"/>
    <w:rsid w:val="007E1FA3"/>
    <w:rsid w:val="007E20EB"/>
    <w:rsid w:val="007E2132"/>
    <w:rsid w:val="007E27A4"/>
    <w:rsid w:val="007E2F70"/>
    <w:rsid w:val="007E2F76"/>
    <w:rsid w:val="007E3F79"/>
    <w:rsid w:val="007E4A7B"/>
    <w:rsid w:val="007E4BF2"/>
    <w:rsid w:val="007E4D7B"/>
    <w:rsid w:val="007E4DCC"/>
    <w:rsid w:val="007E4EBF"/>
    <w:rsid w:val="007E5EDB"/>
    <w:rsid w:val="007E6170"/>
    <w:rsid w:val="007E658E"/>
    <w:rsid w:val="007E6E3E"/>
    <w:rsid w:val="007E6E6B"/>
    <w:rsid w:val="007E75E6"/>
    <w:rsid w:val="007E789C"/>
    <w:rsid w:val="007E7D59"/>
    <w:rsid w:val="007E7E9F"/>
    <w:rsid w:val="007F02AD"/>
    <w:rsid w:val="007F02F4"/>
    <w:rsid w:val="007F075A"/>
    <w:rsid w:val="007F1155"/>
    <w:rsid w:val="007F141B"/>
    <w:rsid w:val="007F159F"/>
    <w:rsid w:val="007F1A2B"/>
    <w:rsid w:val="007F1CEC"/>
    <w:rsid w:val="007F1CF4"/>
    <w:rsid w:val="007F2000"/>
    <w:rsid w:val="007F2076"/>
    <w:rsid w:val="007F28C5"/>
    <w:rsid w:val="007F2A65"/>
    <w:rsid w:val="007F2BA2"/>
    <w:rsid w:val="007F2E57"/>
    <w:rsid w:val="007F318D"/>
    <w:rsid w:val="007F362A"/>
    <w:rsid w:val="007F3DDD"/>
    <w:rsid w:val="007F405C"/>
    <w:rsid w:val="007F4142"/>
    <w:rsid w:val="007F4BA1"/>
    <w:rsid w:val="007F4C21"/>
    <w:rsid w:val="007F57DA"/>
    <w:rsid w:val="007F599E"/>
    <w:rsid w:val="007F6406"/>
    <w:rsid w:val="007F687F"/>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831"/>
    <w:rsid w:val="00803E59"/>
    <w:rsid w:val="00804B9D"/>
    <w:rsid w:val="00805A55"/>
    <w:rsid w:val="00805BDA"/>
    <w:rsid w:val="00805BF9"/>
    <w:rsid w:val="008063AB"/>
    <w:rsid w:val="00806449"/>
    <w:rsid w:val="0080672E"/>
    <w:rsid w:val="00806AE9"/>
    <w:rsid w:val="00806E85"/>
    <w:rsid w:val="00806FBD"/>
    <w:rsid w:val="00810C17"/>
    <w:rsid w:val="00811136"/>
    <w:rsid w:val="008112FD"/>
    <w:rsid w:val="008113F0"/>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A9B"/>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E38"/>
    <w:rsid w:val="00826451"/>
    <w:rsid w:val="00826739"/>
    <w:rsid w:val="00826AD0"/>
    <w:rsid w:val="00826BC1"/>
    <w:rsid w:val="008275FE"/>
    <w:rsid w:val="0083000B"/>
    <w:rsid w:val="00830020"/>
    <w:rsid w:val="0083074B"/>
    <w:rsid w:val="00830D2E"/>
    <w:rsid w:val="00831AAE"/>
    <w:rsid w:val="00831CA6"/>
    <w:rsid w:val="00832797"/>
    <w:rsid w:val="008330E9"/>
    <w:rsid w:val="00833C7B"/>
    <w:rsid w:val="008340F2"/>
    <w:rsid w:val="0083491E"/>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4C2D"/>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0870"/>
    <w:rsid w:val="00861647"/>
    <w:rsid w:val="008621A3"/>
    <w:rsid w:val="0086221C"/>
    <w:rsid w:val="00862BF0"/>
    <w:rsid w:val="00862D98"/>
    <w:rsid w:val="00862DDE"/>
    <w:rsid w:val="00862E10"/>
    <w:rsid w:val="008630D3"/>
    <w:rsid w:val="0086315D"/>
    <w:rsid w:val="008632CB"/>
    <w:rsid w:val="008635D7"/>
    <w:rsid w:val="00864162"/>
    <w:rsid w:val="00864FB0"/>
    <w:rsid w:val="008653AE"/>
    <w:rsid w:val="008660FF"/>
    <w:rsid w:val="00866423"/>
    <w:rsid w:val="008670BC"/>
    <w:rsid w:val="0086731E"/>
    <w:rsid w:val="008675E2"/>
    <w:rsid w:val="00867A0F"/>
    <w:rsid w:val="00867EEC"/>
    <w:rsid w:val="00870504"/>
    <w:rsid w:val="00870BCC"/>
    <w:rsid w:val="00870D12"/>
    <w:rsid w:val="0087102B"/>
    <w:rsid w:val="008715AF"/>
    <w:rsid w:val="00871765"/>
    <w:rsid w:val="0087182B"/>
    <w:rsid w:val="00871A51"/>
    <w:rsid w:val="00872671"/>
    <w:rsid w:val="00872B8D"/>
    <w:rsid w:val="0087345B"/>
    <w:rsid w:val="008738BD"/>
    <w:rsid w:val="00874332"/>
    <w:rsid w:val="00874FCA"/>
    <w:rsid w:val="00875A33"/>
    <w:rsid w:val="00875A96"/>
    <w:rsid w:val="00875CA7"/>
    <w:rsid w:val="00876545"/>
    <w:rsid w:val="00876E01"/>
    <w:rsid w:val="00876FD2"/>
    <w:rsid w:val="0087730F"/>
    <w:rsid w:val="008773B4"/>
    <w:rsid w:val="00877656"/>
    <w:rsid w:val="00877787"/>
    <w:rsid w:val="0087787D"/>
    <w:rsid w:val="00877B19"/>
    <w:rsid w:val="00877D8B"/>
    <w:rsid w:val="00880299"/>
    <w:rsid w:val="00880354"/>
    <w:rsid w:val="0088046A"/>
    <w:rsid w:val="00880764"/>
    <w:rsid w:val="00880BFD"/>
    <w:rsid w:val="00880D7D"/>
    <w:rsid w:val="00881146"/>
    <w:rsid w:val="00881371"/>
    <w:rsid w:val="00881828"/>
    <w:rsid w:val="00881CB8"/>
    <w:rsid w:val="008820CC"/>
    <w:rsid w:val="008820F9"/>
    <w:rsid w:val="008821D7"/>
    <w:rsid w:val="0088264E"/>
    <w:rsid w:val="00882CA8"/>
    <w:rsid w:val="00882D70"/>
    <w:rsid w:val="0088322E"/>
    <w:rsid w:val="0088346F"/>
    <w:rsid w:val="00883762"/>
    <w:rsid w:val="00883944"/>
    <w:rsid w:val="00883B79"/>
    <w:rsid w:val="00883C01"/>
    <w:rsid w:val="008840EF"/>
    <w:rsid w:val="00884444"/>
    <w:rsid w:val="00884641"/>
    <w:rsid w:val="0088508C"/>
    <w:rsid w:val="00885446"/>
    <w:rsid w:val="00885B1D"/>
    <w:rsid w:val="00885BFF"/>
    <w:rsid w:val="00885F85"/>
    <w:rsid w:val="00886368"/>
    <w:rsid w:val="00886529"/>
    <w:rsid w:val="008866BB"/>
    <w:rsid w:val="00886A9F"/>
    <w:rsid w:val="00886DE6"/>
    <w:rsid w:val="008875DB"/>
    <w:rsid w:val="00887B47"/>
    <w:rsid w:val="008900F1"/>
    <w:rsid w:val="00891EC9"/>
    <w:rsid w:val="00892022"/>
    <w:rsid w:val="00892407"/>
    <w:rsid w:val="00892770"/>
    <w:rsid w:val="00892E3F"/>
    <w:rsid w:val="00892F6A"/>
    <w:rsid w:val="00893A3F"/>
    <w:rsid w:val="00893ADF"/>
    <w:rsid w:val="00893B88"/>
    <w:rsid w:val="00893DF0"/>
    <w:rsid w:val="00895A44"/>
    <w:rsid w:val="00895D3E"/>
    <w:rsid w:val="008963A6"/>
    <w:rsid w:val="0089652C"/>
    <w:rsid w:val="00896839"/>
    <w:rsid w:val="00896AC6"/>
    <w:rsid w:val="00896E04"/>
    <w:rsid w:val="00897454"/>
    <w:rsid w:val="008A0225"/>
    <w:rsid w:val="008A0755"/>
    <w:rsid w:val="008A082F"/>
    <w:rsid w:val="008A1577"/>
    <w:rsid w:val="008A18ED"/>
    <w:rsid w:val="008A19A8"/>
    <w:rsid w:val="008A1A23"/>
    <w:rsid w:val="008A1DFB"/>
    <w:rsid w:val="008A3E79"/>
    <w:rsid w:val="008A4623"/>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6FB"/>
    <w:rsid w:val="008B19F6"/>
    <w:rsid w:val="008B1B6C"/>
    <w:rsid w:val="008B1F50"/>
    <w:rsid w:val="008B21D7"/>
    <w:rsid w:val="008B24FD"/>
    <w:rsid w:val="008B37E6"/>
    <w:rsid w:val="008B39C6"/>
    <w:rsid w:val="008B40BE"/>
    <w:rsid w:val="008B44B1"/>
    <w:rsid w:val="008B4B3E"/>
    <w:rsid w:val="008B52B6"/>
    <w:rsid w:val="008B53C5"/>
    <w:rsid w:val="008B5BAD"/>
    <w:rsid w:val="008B5C34"/>
    <w:rsid w:val="008B5E16"/>
    <w:rsid w:val="008B5ECD"/>
    <w:rsid w:val="008B61D8"/>
    <w:rsid w:val="008B6325"/>
    <w:rsid w:val="008B6AEF"/>
    <w:rsid w:val="008B6C03"/>
    <w:rsid w:val="008B6E58"/>
    <w:rsid w:val="008B6E95"/>
    <w:rsid w:val="008B6F65"/>
    <w:rsid w:val="008B731C"/>
    <w:rsid w:val="008B753C"/>
    <w:rsid w:val="008B775F"/>
    <w:rsid w:val="008B7788"/>
    <w:rsid w:val="008B7B5E"/>
    <w:rsid w:val="008B7C9F"/>
    <w:rsid w:val="008C0E63"/>
    <w:rsid w:val="008C136E"/>
    <w:rsid w:val="008C1742"/>
    <w:rsid w:val="008C231A"/>
    <w:rsid w:val="008C2408"/>
    <w:rsid w:val="008C27D7"/>
    <w:rsid w:val="008C2C43"/>
    <w:rsid w:val="008C3004"/>
    <w:rsid w:val="008C31EF"/>
    <w:rsid w:val="008C3806"/>
    <w:rsid w:val="008C382D"/>
    <w:rsid w:val="008C3E18"/>
    <w:rsid w:val="008C4BC6"/>
    <w:rsid w:val="008C4CB5"/>
    <w:rsid w:val="008C502F"/>
    <w:rsid w:val="008C5481"/>
    <w:rsid w:val="008C5888"/>
    <w:rsid w:val="008C5E54"/>
    <w:rsid w:val="008C62E1"/>
    <w:rsid w:val="008C66EB"/>
    <w:rsid w:val="008C7042"/>
    <w:rsid w:val="008C7446"/>
    <w:rsid w:val="008C74C4"/>
    <w:rsid w:val="008C750C"/>
    <w:rsid w:val="008C781F"/>
    <w:rsid w:val="008C7A1A"/>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350"/>
    <w:rsid w:val="008D44A3"/>
    <w:rsid w:val="008D47B7"/>
    <w:rsid w:val="008D4C22"/>
    <w:rsid w:val="008D4CEC"/>
    <w:rsid w:val="008D60D1"/>
    <w:rsid w:val="008D6C82"/>
    <w:rsid w:val="008D7324"/>
    <w:rsid w:val="008D743C"/>
    <w:rsid w:val="008D75FD"/>
    <w:rsid w:val="008D77A0"/>
    <w:rsid w:val="008D7D91"/>
    <w:rsid w:val="008E03F1"/>
    <w:rsid w:val="008E0636"/>
    <w:rsid w:val="008E065F"/>
    <w:rsid w:val="008E0C5C"/>
    <w:rsid w:val="008E1011"/>
    <w:rsid w:val="008E10AE"/>
    <w:rsid w:val="008E2270"/>
    <w:rsid w:val="008E2531"/>
    <w:rsid w:val="008E2A21"/>
    <w:rsid w:val="008E2A3C"/>
    <w:rsid w:val="008E307D"/>
    <w:rsid w:val="008E32D3"/>
    <w:rsid w:val="008E355F"/>
    <w:rsid w:val="008E3592"/>
    <w:rsid w:val="008E3BC2"/>
    <w:rsid w:val="008E3DD5"/>
    <w:rsid w:val="008E3E64"/>
    <w:rsid w:val="008E3EF3"/>
    <w:rsid w:val="008E451E"/>
    <w:rsid w:val="008E487F"/>
    <w:rsid w:val="008E5575"/>
    <w:rsid w:val="008E55BE"/>
    <w:rsid w:val="008E5DC2"/>
    <w:rsid w:val="008E5ECF"/>
    <w:rsid w:val="008E6107"/>
    <w:rsid w:val="008E6225"/>
    <w:rsid w:val="008E6DB1"/>
    <w:rsid w:val="008E70CE"/>
    <w:rsid w:val="008E763E"/>
    <w:rsid w:val="008E78AD"/>
    <w:rsid w:val="008F057D"/>
    <w:rsid w:val="008F0DBD"/>
    <w:rsid w:val="008F0EEC"/>
    <w:rsid w:val="008F2896"/>
    <w:rsid w:val="008F32F4"/>
    <w:rsid w:val="008F33B2"/>
    <w:rsid w:val="008F33DF"/>
    <w:rsid w:val="008F3566"/>
    <w:rsid w:val="008F3716"/>
    <w:rsid w:val="008F3AD4"/>
    <w:rsid w:val="008F3BFC"/>
    <w:rsid w:val="008F4269"/>
    <w:rsid w:val="008F444A"/>
    <w:rsid w:val="008F4662"/>
    <w:rsid w:val="008F5314"/>
    <w:rsid w:val="008F5CD5"/>
    <w:rsid w:val="008F6C08"/>
    <w:rsid w:val="008F6ED1"/>
    <w:rsid w:val="008F757C"/>
    <w:rsid w:val="009002DB"/>
    <w:rsid w:val="0090042B"/>
    <w:rsid w:val="009004D8"/>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A7"/>
    <w:rsid w:val="0090616D"/>
    <w:rsid w:val="00907A06"/>
    <w:rsid w:val="00910491"/>
    <w:rsid w:val="00910503"/>
    <w:rsid w:val="00910F81"/>
    <w:rsid w:val="009114B2"/>
    <w:rsid w:val="009115FB"/>
    <w:rsid w:val="00912643"/>
    <w:rsid w:val="0091265B"/>
    <w:rsid w:val="00912FA1"/>
    <w:rsid w:val="00913145"/>
    <w:rsid w:val="00913289"/>
    <w:rsid w:val="00913DDA"/>
    <w:rsid w:val="0091418B"/>
    <w:rsid w:val="009142E4"/>
    <w:rsid w:val="00914385"/>
    <w:rsid w:val="00914B79"/>
    <w:rsid w:val="009151EC"/>
    <w:rsid w:val="00915653"/>
    <w:rsid w:val="00915862"/>
    <w:rsid w:val="009159DA"/>
    <w:rsid w:val="00915DD7"/>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975"/>
    <w:rsid w:val="00923C55"/>
    <w:rsid w:val="00923DF8"/>
    <w:rsid w:val="009243F9"/>
    <w:rsid w:val="00924500"/>
    <w:rsid w:val="009247D1"/>
    <w:rsid w:val="00924DD9"/>
    <w:rsid w:val="009251AF"/>
    <w:rsid w:val="009252AC"/>
    <w:rsid w:val="009257CB"/>
    <w:rsid w:val="00925B9B"/>
    <w:rsid w:val="00925C0A"/>
    <w:rsid w:val="009261FB"/>
    <w:rsid w:val="0092669D"/>
    <w:rsid w:val="00926CAE"/>
    <w:rsid w:val="00927323"/>
    <w:rsid w:val="00927A17"/>
    <w:rsid w:val="009306D9"/>
    <w:rsid w:val="009307A2"/>
    <w:rsid w:val="00930DF2"/>
    <w:rsid w:val="009314D0"/>
    <w:rsid w:val="009316B8"/>
    <w:rsid w:val="009317B8"/>
    <w:rsid w:val="00931983"/>
    <w:rsid w:val="00931AFD"/>
    <w:rsid w:val="00931B9A"/>
    <w:rsid w:val="00932846"/>
    <w:rsid w:val="0093328D"/>
    <w:rsid w:val="009333AB"/>
    <w:rsid w:val="0093365D"/>
    <w:rsid w:val="00933C29"/>
    <w:rsid w:val="00933D78"/>
    <w:rsid w:val="00933F6D"/>
    <w:rsid w:val="00933FCA"/>
    <w:rsid w:val="0093418F"/>
    <w:rsid w:val="009341C8"/>
    <w:rsid w:val="00934489"/>
    <w:rsid w:val="009344E5"/>
    <w:rsid w:val="009346F5"/>
    <w:rsid w:val="00934BD6"/>
    <w:rsid w:val="00935B58"/>
    <w:rsid w:val="00935BB8"/>
    <w:rsid w:val="00935CE1"/>
    <w:rsid w:val="00936884"/>
    <w:rsid w:val="00936A3D"/>
    <w:rsid w:val="00936A5F"/>
    <w:rsid w:val="00937439"/>
    <w:rsid w:val="00937696"/>
    <w:rsid w:val="00937A48"/>
    <w:rsid w:val="00940482"/>
    <w:rsid w:val="009409D1"/>
    <w:rsid w:val="00940A34"/>
    <w:rsid w:val="00940F56"/>
    <w:rsid w:val="00941243"/>
    <w:rsid w:val="0094152C"/>
    <w:rsid w:val="00941DD5"/>
    <w:rsid w:val="00942244"/>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4FD"/>
    <w:rsid w:val="0095161B"/>
    <w:rsid w:val="00951B9D"/>
    <w:rsid w:val="00951C12"/>
    <w:rsid w:val="00952667"/>
    <w:rsid w:val="0095323B"/>
    <w:rsid w:val="0095378D"/>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6E4"/>
    <w:rsid w:val="00962105"/>
    <w:rsid w:val="0096228D"/>
    <w:rsid w:val="00962371"/>
    <w:rsid w:val="0096299E"/>
    <w:rsid w:val="00962DD0"/>
    <w:rsid w:val="00962EC3"/>
    <w:rsid w:val="00963604"/>
    <w:rsid w:val="00963838"/>
    <w:rsid w:val="00963A7E"/>
    <w:rsid w:val="00963AF1"/>
    <w:rsid w:val="00964599"/>
    <w:rsid w:val="009652EC"/>
    <w:rsid w:val="009653B1"/>
    <w:rsid w:val="00965AE0"/>
    <w:rsid w:val="00965BF3"/>
    <w:rsid w:val="009666DE"/>
    <w:rsid w:val="00966752"/>
    <w:rsid w:val="00966F75"/>
    <w:rsid w:val="00967AE5"/>
    <w:rsid w:val="00967DB1"/>
    <w:rsid w:val="0097041A"/>
    <w:rsid w:val="00970422"/>
    <w:rsid w:val="0097061E"/>
    <w:rsid w:val="00970FE8"/>
    <w:rsid w:val="0097105F"/>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0C0"/>
    <w:rsid w:val="00980396"/>
    <w:rsid w:val="00981697"/>
    <w:rsid w:val="009816C6"/>
    <w:rsid w:val="009817DA"/>
    <w:rsid w:val="009819DF"/>
    <w:rsid w:val="0098202B"/>
    <w:rsid w:val="009828D6"/>
    <w:rsid w:val="0098294A"/>
    <w:rsid w:val="00983366"/>
    <w:rsid w:val="0098376C"/>
    <w:rsid w:val="00983BE3"/>
    <w:rsid w:val="00984097"/>
    <w:rsid w:val="00984226"/>
    <w:rsid w:val="00984BE0"/>
    <w:rsid w:val="00984D3A"/>
    <w:rsid w:val="00984F0B"/>
    <w:rsid w:val="00984F4D"/>
    <w:rsid w:val="00985174"/>
    <w:rsid w:val="009852E1"/>
    <w:rsid w:val="00985661"/>
    <w:rsid w:val="00986C05"/>
    <w:rsid w:val="00986FA0"/>
    <w:rsid w:val="009871C2"/>
    <w:rsid w:val="00987B71"/>
    <w:rsid w:val="00987D36"/>
    <w:rsid w:val="00990690"/>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A16"/>
    <w:rsid w:val="009A43D9"/>
    <w:rsid w:val="009A4C93"/>
    <w:rsid w:val="009A4F28"/>
    <w:rsid w:val="009A4F9B"/>
    <w:rsid w:val="009A540E"/>
    <w:rsid w:val="009A541E"/>
    <w:rsid w:val="009A546B"/>
    <w:rsid w:val="009A5DBE"/>
    <w:rsid w:val="009A6157"/>
    <w:rsid w:val="009A69E7"/>
    <w:rsid w:val="009A6B98"/>
    <w:rsid w:val="009A78F6"/>
    <w:rsid w:val="009B0ADA"/>
    <w:rsid w:val="009B0BA2"/>
    <w:rsid w:val="009B0BD8"/>
    <w:rsid w:val="009B105F"/>
    <w:rsid w:val="009B1766"/>
    <w:rsid w:val="009B1A18"/>
    <w:rsid w:val="009B1B4E"/>
    <w:rsid w:val="009B1D1B"/>
    <w:rsid w:val="009B1DA1"/>
    <w:rsid w:val="009B23DC"/>
    <w:rsid w:val="009B291B"/>
    <w:rsid w:val="009B2C1A"/>
    <w:rsid w:val="009B2FB8"/>
    <w:rsid w:val="009B32D7"/>
    <w:rsid w:val="009B3556"/>
    <w:rsid w:val="009B3B6D"/>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122"/>
    <w:rsid w:val="009C337B"/>
    <w:rsid w:val="009C3B22"/>
    <w:rsid w:val="009C3BCD"/>
    <w:rsid w:val="009C3DD4"/>
    <w:rsid w:val="009C3F63"/>
    <w:rsid w:val="009C4E6E"/>
    <w:rsid w:val="009C4EAB"/>
    <w:rsid w:val="009C5460"/>
    <w:rsid w:val="009C552F"/>
    <w:rsid w:val="009C595A"/>
    <w:rsid w:val="009C59D8"/>
    <w:rsid w:val="009C5DE9"/>
    <w:rsid w:val="009C6AC7"/>
    <w:rsid w:val="009C6E1F"/>
    <w:rsid w:val="009C7BD0"/>
    <w:rsid w:val="009D0340"/>
    <w:rsid w:val="009D0741"/>
    <w:rsid w:val="009D0DAD"/>
    <w:rsid w:val="009D0E12"/>
    <w:rsid w:val="009D12BB"/>
    <w:rsid w:val="009D1A81"/>
    <w:rsid w:val="009D2801"/>
    <w:rsid w:val="009D29B2"/>
    <w:rsid w:val="009D2E38"/>
    <w:rsid w:val="009D2EE2"/>
    <w:rsid w:val="009D318C"/>
    <w:rsid w:val="009D35FD"/>
    <w:rsid w:val="009D3DC3"/>
    <w:rsid w:val="009D3FAD"/>
    <w:rsid w:val="009D4229"/>
    <w:rsid w:val="009D48EA"/>
    <w:rsid w:val="009D4CCB"/>
    <w:rsid w:val="009D4D1B"/>
    <w:rsid w:val="009D501B"/>
    <w:rsid w:val="009D52E9"/>
    <w:rsid w:val="009D619B"/>
    <w:rsid w:val="009D74C8"/>
    <w:rsid w:val="009E0057"/>
    <w:rsid w:val="009E0B80"/>
    <w:rsid w:val="009E0ED0"/>
    <w:rsid w:val="009E11FD"/>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ABA"/>
    <w:rsid w:val="009F1B9C"/>
    <w:rsid w:val="009F1C8A"/>
    <w:rsid w:val="009F1DFB"/>
    <w:rsid w:val="009F24A6"/>
    <w:rsid w:val="009F27E5"/>
    <w:rsid w:val="009F2B93"/>
    <w:rsid w:val="009F2CE9"/>
    <w:rsid w:val="009F345A"/>
    <w:rsid w:val="009F38E1"/>
    <w:rsid w:val="009F3A38"/>
    <w:rsid w:val="009F4823"/>
    <w:rsid w:val="009F52F1"/>
    <w:rsid w:val="009F5E6C"/>
    <w:rsid w:val="009F5E9F"/>
    <w:rsid w:val="009F621F"/>
    <w:rsid w:val="009F627C"/>
    <w:rsid w:val="009F640F"/>
    <w:rsid w:val="009F6810"/>
    <w:rsid w:val="009F6898"/>
    <w:rsid w:val="009F6F39"/>
    <w:rsid w:val="009F7EA5"/>
    <w:rsid w:val="00A00E82"/>
    <w:rsid w:val="00A0155A"/>
    <w:rsid w:val="00A01A4F"/>
    <w:rsid w:val="00A01EFC"/>
    <w:rsid w:val="00A023D6"/>
    <w:rsid w:val="00A02693"/>
    <w:rsid w:val="00A026B5"/>
    <w:rsid w:val="00A028D5"/>
    <w:rsid w:val="00A02A04"/>
    <w:rsid w:val="00A02BD8"/>
    <w:rsid w:val="00A02E34"/>
    <w:rsid w:val="00A03106"/>
    <w:rsid w:val="00A03307"/>
    <w:rsid w:val="00A040B0"/>
    <w:rsid w:val="00A041F9"/>
    <w:rsid w:val="00A043FC"/>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D3E"/>
    <w:rsid w:val="00A12E46"/>
    <w:rsid w:val="00A13229"/>
    <w:rsid w:val="00A13460"/>
    <w:rsid w:val="00A13A38"/>
    <w:rsid w:val="00A13C2B"/>
    <w:rsid w:val="00A140FD"/>
    <w:rsid w:val="00A146B3"/>
    <w:rsid w:val="00A14830"/>
    <w:rsid w:val="00A14DF9"/>
    <w:rsid w:val="00A151CE"/>
    <w:rsid w:val="00A151E0"/>
    <w:rsid w:val="00A15723"/>
    <w:rsid w:val="00A15C56"/>
    <w:rsid w:val="00A162B5"/>
    <w:rsid w:val="00A168AF"/>
    <w:rsid w:val="00A17196"/>
    <w:rsid w:val="00A176D5"/>
    <w:rsid w:val="00A1773C"/>
    <w:rsid w:val="00A177E1"/>
    <w:rsid w:val="00A17E5D"/>
    <w:rsid w:val="00A20226"/>
    <w:rsid w:val="00A21CF3"/>
    <w:rsid w:val="00A22643"/>
    <w:rsid w:val="00A2274F"/>
    <w:rsid w:val="00A22C6D"/>
    <w:rsid w:val="00A22F43"/>
    <w:rsid w:val="00A232F8"/>
    <w:rsid w:val="00A23FED"/>
    <w:rsid w:val="00A24AD3"/>
    <w:rsid w:val="00A24C1C"/>
    <w:rsid w:val="00A258FB"/>
    <w:rsid w:val="00A2603F"/>
    <w:rsid w:val="00A260CD"/>
    <w:rsid w:val="00A26277"/>
    <w:rsid w:val="00A270A0"/>
    <w:rsid w:val="00A2789F"/>
    <w:rsid w:val="00A30216"/>
    <w:rsid w:val="00A305E1"/>
    <w:rsid w:val="00A30623"/>
    <w:rsid w:val="00A30AD2"/>
    <w:rsid w:val="00A31130"/>
    <w:rsid w:val="00A31548"/>
    <w:rsid w:val="00A3195A"/>
    <w:rsid w:val="00A31B9C"/>
    <w:rsid w:val="00A32504"/>
    <w:rsid w:val="00A326AF"/>
    <w:rsid w:val="00A3274C"/>
    <w:rsid w:val="00A327EF"/>
    <w:rsid w:val="00A331F8"/>
    <w:rsid w:val="00A33762"/>
    <w:rsid w:val="00A34172"/>
    <w:rsid w:val="00A34256"/>
    <w:rsid w:val="00A344E9"/>
    <w:rsid w:val="00A34C9A"/>
    <w:rsid w:val="00A34F78"/>
    <w:rsid w:val="00A3506D"/>
    <w:rsid w:val="00A35257"/>
    <w:rsid w:val="00A355D5"/>
    <w:rsid w:val="00A36E6F"/>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C36"/>
    <w:rsid w:val="00A44EB4"/>
    <w:rsid w:val="00A459A2"/>
    <w:rsid w:val="00A45A84"/>
    <w:rsid w:val="00A45CE2"/>
    <w:rsid w:val="00A45FDC"/>
    <w:rsid w:val="00A46B93"/>
    <w:rsid w:val="00A46CEA"/>
    <w:rsid w:val="00A46F04"/>
    <w:rsid w:val="00A4762D"/>
    <w:rsid w:val="00A4779E"/>
    <w:rsid w:val="00A477AE"/>
    <w:rsid w:val="00A47D0C"/>
    <w:rsid w:val="00A51020"/>
    <w:rsid w:val="00A51295"/>
    <w:rsid w:val="00A5130D"/>
    <w:rsid w:val="00A5162E"/>
    <w:rsid w:val="00A5172F"/>
    <w:rsid w:val="00A52665"/>
    <w:rsid w:val="00A52879"/>
    <w:rsid w:val="00A52A02"/>
    <w:rsid w:val="00A52D7D"/>
    <w:rsid w:val="00A53067"/>
    <w:rsid w:val="00A53370"/>
    <w:rsid w:val="00A535AE"/>
    <w:rsid w:val="00A53C1B"/>
    <w:rsid w:val="00A53CD7"/>
    <w:rsid w:val="00A5441E"/>
    <w:rsid w:val="00A548CD"/>
    <w:rsid w:val="00A54B7F"/>
    <w:rsid w:val="00A54CA0"/>
    <w:rsid w:val="00A55A28"/>
    <w:rsid w:val="00A5611D"/>
    <w:rsid w:val="00A56DF7"/>
    <w:rsid w:val="00A573EB"/>
    <w:rsid w:val="00A57FDA"/>
    <w:rsid w:val="00A600A1"/>
    <w:rsid w:val="00A607A1"/>
    <w:rsid w:val="00A6122C"/>
    <w:rsid w:val="00A61949"/>
    <w:rsid w:val="00A61DC5"/>
    <w:rsid w:val="00A61E77"/>
    <w:rsid w:val="00A61F66"/>
    <w:rsid w:val="00A61FFD"/>
    <w:rsid w:val="00A623DC"/>
    <w:rsid w:val="00A630F4"/>
    <w:rsid w:val="00A631B7"/>
    <w:rsid w:val="00A64067"/>
    <w:rsid w:val="00A64248"/>
    <w:rsid w:val="00A646CF"/>
    <w:rsid w:val="00A64D62"/>
    <w:rsid w:val="00A64D72"/>
    <w:rsid w:val="00A65A06"/>
    <w:rsid w:val="00A65A49"/>
    <w:rsid w:val="00A6628B"/>
    <w:rsid w:val="00A66793"/>
    <w:rsid w:val="00A668A9"/>
    <w:rsid w:val="00A668EB"/>
    <w:rsid w:val="00A66C5F"/>
    <w:rsid w:val="00A67053"/>
    <w:rsid w:val="00A6726E"/>
    <w:rsid w:val="00A67546"/>
    <w:rsid w:val="00A67AF2"/>
    <w:rsid w:val="00A67B4F"/>
    <w:rsid w:val="00A67DCD"/>
    <w:rsid w:val="00A67EC7"/>
    <w:rsid w:val="00A70508"/>
    <w:rsid w:val="00A70914"/>
    <w:rsid w:val="00A70BE9"/>
    <w:rsid w:val="00A71E8E"/>
    <w:rsid w:val="00A726F1"/>
    <w:rsid w:val="00A72768"/>
    <w:rsid w:val="00A7337F"/>
    <w:rsid w:val="00A73603"/>
    <w:rsid w:val="00A73FD6"/>
    <w:rsid w:val="00A7417D"/>
    <w:rsid w:val="00A74686"/>
    <w:rsid w:val="00A74BCA"/>
    <w:rsid w:val="00A74E46"/>
    <w:rsid w:val="00A75438"/>
    <w:rsid w:val="00A755A5"/>
    <w:rsid w:val="00A7590D"/>
    <w:rsid w:val="00A759BB"/>
    <w:rsid w:val="00A75CD0"/>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A47"/>
    <w:rsid w:val="00A86C29"/>
    <w:rsid w:val="00A87C20"/>
    <w:rsid w:val="00A87C9F"/>
    <w:rsid w:val="00A900ED"/>
    <w:rsid w:val="00A9029E"/>
    <w:rsid w:val="00A909C5"/>
    <w:rsid w:val="00A90CF5"/>
    <w:rsid w:val="00A91131"/>
    <w:rsid w:val="00A91220"/>
    <w:rsid w:val="00A922F8"/>
    <w:rsid w:val="00A92466"/>
    <w:rsid w:val="00A92644"/>
    <w:rsid w:val="00A93341"/>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E8C"/>
    <w:rsid w:val="00AA05D9"/>
    <w:rsid w:val="00AA0A7B"/>
    <w:rsid w:val="00AA217A"/>
    <w:rsid w:val="00AA2242"/>
    <w:rsid w:val="00AA2438"/>
    <w:rsid w:val="00AA2481"/>
    <w:rsid w:val="00AA2C7D"/>
    <w:rsid w:val="00AA301E"/>
    <w:rsid w:val="00AA3653"/>
    <w:rsid w:val="00AA36F1"/>
    <w:rsid w:val="00AA457E"/>
    <w:rsid w:val="00AA46A1"/>
    <w:rsid w:val="00AA4BA8"/>
    <w:rsid w:val="00AA50FA"/>
    <w:rsid w:val="00AA55A8"/>
    <w:rsid w:val="00AA5677"/>
    <w:rsid w:val="00AA58FC"/>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816"/>
    <w:rsid w:val="00AB20B5"/>
    <w:rsid w:val="00AB21C3"/>
    <w:rsid w:val="00AB27C0"/>
    <w:rsid w:val="00AB2A3E"/>
    <w:rsid w:val="00AB2B18"/>
    <w:rsid w:val="00AB36A7"/>
    <w:rsid w:val="00AB388C"/>
    <w:rsid w:val="00AB3A9E"/>
    <w:rsid w:val="00AB3D7A"/>
    <w:rsid w:val="00AB3E80"/>
    <w:rsid w:val="00AB41F7"/>
    <w:rsid w:val="00AB4D39"/>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4536"/>
    <w:rsid w:val="00AC45CC"/>
    <w:rsid w:val="00AC4B21"/>
    <w:rsid w:val="00AC4C18"/>
    <w:rsid w:val="00AC5692"/>
    <w:rsid w:val="00AC57F4"/>
    <w:rsid w:val="00AC58D7"/>
    <w:rsid w:val="00AC5BAA"/>
    <w:rsid w:val="00AC5E10"/>
    <w:rsid w:val="00AC68E0"/>
    <w:rsid w:val="00AC6C05"/>
    <w:rsid w:val="00AC70E9"/>
    <w:rsid w:val="00AC7222"/>
    <w:rsid w:val="00AC7498"/>
    <w:rsid w:val="00AC74BD"/>
    <w:rsid w:val="00AC7735"/>
    <w:rsid w:val="00AC7D29"/>
    <w:rsid w:val="00AD0309"/>
    <w:rsid w:val="00AD04C2"/>
    <w:rsid w:val="00AD0FE3"/>
    <w:rsid w:val="00AD130B"/>
    <w:rsid w:val="00AD13D8"/>
    <w:rsid w:val="00AD1461"/>
    <w:rsid w:val="00AD17AE"/>
    <w:rsid w:val="00AD2216"/>
    <w:rsid w:val="00AD24DE"/>
    <w:rsid w:val="00AD2C14"/>
    <w:rsid w:val="00AD3268"/>
    <w:rsid w:val="00AD4609"/>
    <w:rsid w:val="00AD4EAF"/>
    <w:rsid w:val="00AD516E"/>
    <w:rsid w:val="00AD59BE"/>
    <w:rsid w:val="00AD5BFB"/>
    <w:rsid w:val="00AD674F"/>
    <w:rsid w:val="00AD6CBA"/>
    <w:rsid w:val="00AD70AC"/>
    <w:rsid w:val="00AD7167"/>
    <w:rsid w:val="00AD73C1"/>
    <w:rsid w:val="00AD78ED"/>
    <w:rsid w:val="00AD7AE8"/>
    <w:rsid w:val="00AE050D"/>
    <w:rsid w:val="00AE0B13"/>
    <w:rsid w:val="00AE20C7"/>
    <w:rsid w:val="00AE28C6"/>
    <w:rsid w:val="00AE2F30"/>
    <w:rsid w:val="00AE2FD4"/>
    <w:rsid w:val="00AE3304"/>
    <w:rsid w:val="00AE3DED"/>
    <w:rsid w:val="00AE510B"/>
    <w:rsid w:val="00AE51B4"/>
    <w:rsid w:val="00AE522C"/>
    <w:rsid w:val="00AE52BD"/>
    <w:rsid w:val="00AE53FE"/>
    <w:rsid w:val="00AE558C"/>
    <w:rsid w:val="00AE5E5E"/>
    <w:rsid w:val="00AE6093"/>
    <w:rsid w:val="00AE6CFD"/>
    <w:rsid w:val="00AE71A2"/>
    <w:rsid w:val="00AE74BB"/>
    <w:rsid w:val="00AE74ED"/>
    <w:rsid w:val="00AE76C3"/>
    <w:rsid w:val="00AF0A65"/>
    <w:rsid w:val="00AF0F1B"/>
    <w:rsid w:val="00AF0F65"/>
    <w:rsid w:val="00AF194E"/>
    <w:rsid w:val="00AF1A01"/>
    <w:rsid w:val="00AF1E0B"/>
    <w:rsid w:val="00AF1F64"/>
    <w:rsid w:val="00AF2436"/>
    <w:rsid w:val="00AF2765"/>
    <w:rsid w:val="00AF2C1F"/>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1F0D"/>
    <w:rsid w:val="00B01FA4"/>
    <w:rsid w:val="00B0262F"/>
    <w:rsid w:val="00B0265B"/>
    <w:rsid w:val="00B02A0E"/>
    <w:rsid w:val="00B02CF5"/>
    <w:rsid w:val="00B02F74"/>
    <w:rsid w:val="00B033CC"/>
    <w:rsid w:val="00B0352C"/>
    <w:rsid w:val="00B03799"/>
    <w:rsid w:val="00B03B9C"/>
    <w:rsid w:val="00B04018"/>
    <w:rsid w:val="00B04046"/>
    <w:rsid w:val="00B042C0"/>
    <w:rsid w:val="00B04784"/>
    <w:rsid w:val="00B04B78"/>
    <w:rsid w:val="00B04BAF"/>
    <w:rsid w:val="00B05B9C"/>
    <w:rsid w:val="00B05C61"/>
    <w:rsid w:val="00B05EC5"/>
    <w:rsid w:val="00B066FD"/>
    <w:rsid w:val="00B0673B"/>
    <w:rsid w:val="00B069F3"/>
    <w:rsid w:val="00B06F7F"/>
    <w:rsid w:val="00B070B2"/>
    <w:rsid w:val="00B0754C"/>
    <w:rsid w:val="00B07A3C"/>
    <w:rsid w:val="00B07E83"/>
    <w:rsid w:val="00B1005A"/>
    <w:rsid w:val="00B10178"/>
    <w:rsid w:val="00B104AA"/>
    <w:rsid w:val="00B104E0"/>
    <w:rsid w:val="00B10C23"/>
    <w:rsid w:val="00B10D9E"/>
    <w:rsid w:val="00B11B29"/>
    <w:rsid w:val="00B11E8C"/>
    <w:rsid w:val="00B122C9"/>
    <w:rsid w:val="00B12313"/>
    <w:rsid w:val="00B125DD"/>
    <w:rsid w:val="00B12D75"/>
    <w:rsid w:val="00B12DDC"/>
    <w:rsid w:val="00B12E13"/>
    <w:rsid w:val="00B131DD"/>
    <w:rsid w:val="00B13383"/>
    <w:rsid w:val="00B1353B"/>
    <w:rsid w:val="00B1353C"/>
    <w:rsid w:val="00B1372B"/>
    <w:rsid w:val="00B13F1E"/>
    <w:rsid w:val="00B140E3"/>
    <w:rsid w:val="00B142E1"/>
    <w:rsid w:val="00B15326"/>
    <w:rsid w:val="00B156BD"/>
    <w:rsid w:val="00B157D3"/>
    <w:rsid w:val="00B162AD"/>
    <w:rsid w:val="00B16638"/>
    <w:rsid w:val="00B16934"/>
    <w:rsid w:val="00B17CF3"/>
    <w:rsid w:val="00B17F82"/>
    <w:rsid w:val="00B202FD"/>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56B"/>
    <w:rsid w:val="00B32722"/>
    <w:rsid w:val="00B32BE7"/>
    <w:rsid w:val="00B32CC4"/>
    <w:rsid w:val="00B334F0"/>
    <w:rsid w:val="00B33853"/>
    <w:rsid w:val="00B33BD9"/>
    <w:rsid w:val="00B33FD5"/>
    <w:rsid w:val="00B34285"/>
    <w:rsid w:val="00B34E8D"/>
    <w:rsid w:val="00B351F5"/>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2947"/>
    <w:rsid w:val="00B429F0"/>
    <w:rsid w:val="00B4306A"/>
    <w:rsid w:val="00B430C1"/>
    <w:rsid w:val="00B4382E"/>
    <w:rsid w:val="00B43C62"/>
    <w:rsid w:val="00B43E0E"/>
    <w:rsid w:val="00B43EA8"/>
    <w:rsid w:val="00B44150"/>
    <w:rsid w:val="00B4433A"/>
    <w:rsid w:val="00B44517"/>
    <w:rsid w:val="00B4472B"/>
    <w:rsid w:val="00B4479D"/>
    <w:rsid w:val="00B447B9"/>
    <w:rsid w:val="00B449BD"/>
    <w:rsid w:val="00B44C85"/>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1E72"/>
    <w:rsid w:val="00B51EDA"/>
    <w:rsid w:val="00B52A76"/>
    <w:rsid w:val="00B52B76"/>
    <w:rsid w:val="00B52C43"/>
    <w:rsid w:val="00B532E5"/>
    <w:rsid w:val="00B535AC"/>
    <w:rsid w:val="00B5367C"/>
    <w:rsid w:val="00B54059"/>
    <w:rsid w:val="00B54349"/>
    <w:rsid w:val="00B54766"/>
    <w:rsid w:val="00B556C2"/>
    <w:rsid w:val="00B556FA"/>
    <w:rsid w:val="00B55A4C"/>
    <w:rsid w:val="00B55FAE"/>
    <w:rsid w:val="00B56764"/>
    <w:rsid w:val="00B567BB"/>
    <w:rsid w:val="00B56F80"/>
    <w:rsid w:val="00B5708E"/>
    <w:rsid w:val="00B5767D"/>
    <w:rsid w:val="00B57BCB"/>
    <w:rsid w:val="00B6032B"/>
    <w:rsid w:val="00B610DC"/>
    <w:rsid w:val="00B61397"/>
    <w:rsid w:val="00B621E4"/>
    <w:rsid w:val="00B626C7"/>
    <w:rsid w:val="00B62836"/>
    <w:rsid w:val="00B628CD"/>
    <w:rsid w:val="00B62B7A"/>
    <w:rsid w:val="00B63058"/>
    <w:rsid w:val="00B63487"/>
    <w:rsid w:val="00B63B31"/>
    <w:rsid w:val="00B63BC8"/>
    <w:rsid w:val="00B64DD8"/>
    <w:rsid w:val="00B65139"/>
    <w:rsid w:val="00B6519E"/>
    <w:rsid w:val="00B65452"/>
    <w:rsid w:val="00B657C3"/>
    <w:rsid w:val="00B65934"/>
    <w:rsid w:val="00B65BD2"/>
    <w:rsid w:val="00B66A59"/>
    <w:rsid w:val="00B66FAD"/>
    <w:rsid w:val="00B67ACF"/>
    <w:rsid w:val="00B70290"/>
    <w:rsid w:val="00B7062E"/>
    <w:rsid w:val="00B706C5"/>
    <w:rsid w:val="00B707D5"/>
    <w:rsid w:val="00B70FF1"/>
    <w:rsid w:val="00B71502"/>
    <w:rsid w:val="00B71916"/>
    <w:rsid w:val="00B7246F"/>
    <w:rsid w:val="00B729AC"/>
    <w:rsid w:val="00B7356C"/>
    <w:rsid w:val="00B7381A"/>
    <w:rsid w:val="00B73C73"/>
    <w:rsid w:val="00B7430C"/>
    <w:rsid w:val="00B74A46"/>
    <w:rsid w:val="00B74DED"/>
    <w:rsid w:val="00B74EAA"/>
    <w:rsid w:val="00B750E4"/>
    <w:rsid w:val="00B75277"/>
    <w:rsid w:val="00B75BD2"/>
    <w:rsid w:val="00B75C11"/>
    <w:rsid w:val="00B75EB2"/>
    <w:rsid w:val="00B761FE"/>
    <w:rsid w:val="00B764B2"/>
    <w:rsid w:val="00B76702"/>
    <w:rsid w:val="00B76C76"/>
    <w:rsid w:val="00B76EC1"/>
    <w:rsid w:val="00B77165"/>
    <w:rsid w:val="00B77557"/>
    <w:rsid w:val="00B77959"/>
    <w:rsid w:val="00B77FA0"/>
    <w:rsid w:val="00B800ED"/>
    <w:rsid w:val="00B80AB5"/>
    <w:rsid w:val="00B80D14"/>
    <w:rsid w:val="00B8135D"/>
    <w:rsid w:val="00B81465"/>
    <w:rsid w:val="00B814B2"/>
    <w:rsid w:val="00B815D1"/>
    <w:rsid w:val="00B819E5"/>
    <w:rsid w:val="00B81A2F"/>
    <w:rsid w:val="00B8287F"/>
    <w:rsid w:val="00B82C87"/>
    <w:rsid w:val="00B83863"/>
    <w:rsid w:val="00B83F7C"/>
    <w:rsid w:val="00B841E7"/>
    <w:rsid w:val="00B84763"/>
    <w:rsid w:val="00B849BB"/>
    <w:rsid w:val="00B85228"/>
    <w:rsid w:val="00B853E4"/>
    <w:rsid w:val="00B8570E"/>
    <w:rsid w:val="00B85962"/>
    <w:rsid w:val="00B85985"/>
    <w:rsid w:val="00B85ED7"/>
    <w:rsid w:val="00B861AA"/>
    <w:rsid w:val="00B867EC"/>
    <w:rsid w:val="00B86A13"/>
    <w:rsid w:val="00B878C6"/>
    <w:rsid w:val="00B87AFF"/>
    <w:rsid w:val="00B901DC"/>
    <w:rsid w:val="00B907CE"/>
    <w:rsid w:val="00B90CFC"/>
    <w:rsid w:val="00B90EC1"/>
    <w:rsid w:val="00B9163E"/>
    <w:rsid w:val="00B91741"/>
    <w:rsid w:val="00B91D2D"/>
    <w:rsid w:val="00B91FE7"/>
    <w:rsid w:val="00B920D8"/>
    <w:rsid w:val="00B92423"/>
    <w:rsid w:val="00B92DB7"/>
    <w:rsid w:val="00B92E30"/>
    <w:rsid w:val="00B93201"/>
    <w:rsid w:val="00B935A8"/>
    <w:rsid w:val="00B93881"/>
    <w:rsid w:val="00B939D6"/>
    <w:rsid w:val="00B93C23"/>
    <w:rsid w:val="00B93CFF"/>
    <w:rsid w:val="00B94049"/>
    <w:rsid w:val="00B9469E"/>
    <w:rsid w:val="00B948A6"/>
    <w:rsid w:val="00B955C1"/>
    <w:rsid w:val="00B95654"/>
    <w:rsid w:val="00B9616D"/>
    <w:rsid w:val="00B9620C"/>
    <w:rsid w:val="00B962B6"/>
    <w:rsid w:val="00B97660"/>
    <w:rsid w:val="00B9772E"/>
    <w:rsid w:val="00BA0629"/>
    <w:rsid w:val="00BA0C18"/>
    <w:rsid w:val="00BA1406"/>
    <w:rsid w:val="00BA1891"/>
    <w:rsid w:val="00BA2264"/>
    <w:rsid w:val="00BA333F"/>
    <w:rsid w:val="00BA3835"/>
    <w:rsid w:val="00BA3DD4"/>
    <w:rsid w:val="00BA3E07"/>
    <w:rsid w:val="00BA40B3"/>
    <w:rsid w:val="00BA4BAC"/>
    <w:rsid w:val="00BA4D48"/>
    <w:rsid w:val="00BA518F"/>
    <w:rsid w:val="00BA5EC5"/>
    <w:rsid w:val="00BA64F8"/>
    <w:rsid w:val="00BA7C03"/>
    <w:rsid w:val="00BB01B5"/>
    <w:rsid w:val="00BB078B"/>
    <w:rsid w:val="00BB127F"/>
    <w:rsid w:val="00BB1366"/>
    <w:rsid w:val="00BB1C82"/>
    <w:rsid w:val="00BB2939"/>
    <w:rsid w:val="00BB2EAB"/>
    <w:rsid w:val="00BB2FCE"/>
    <w:rsid w:val="00BB30AC"/>
    <w:rsid w:val="00BB368A"/>
    <w:rsid w:val="00BB3B54"/>
    <w:rsid w:val="00BB3C6A"/>
    <w:rsid w:val="00BB3EEB"/>
    <w:rsid w:val="00BB4473"/>
    <w:rsid w:val="00BB448F"/>
    <w:rsid w:val="00BB521F"/>
    <w:rsid w:val="00BB5790"/>
    <w:rsid w:val="00BB65F3"/>
    <w:rsid w:val="00BB664B"/>
    <w:rsid w:val="00BB6882"/>
    <w:rsid w:val="00BB78DF"/>
    <w:rsid w:val="00BC0656"/>
    <w:rsid w:val="00BC0769"/>
    <w:rsid w:val="00BC1017"/>
    <w:rsid w:val="00BC1AA7"/>
    <w:rsid w:val="00BC1F16"/>
    <w:rsid w:val="00BC2117"/>
    <w:rsid w:val="00BC2237"/>
    <w:rsid w:val="00BC2254"/>
    <w:rsid w:val="00BC2B32"/>
    <w:rsid w:val="00BC2CC1"/>
    <w:rsid w:val="00BC335F"/>
    <w:rsid w:val="00BC3ED2"/>
    <w:rsid w:val="00BC3F57"/>
    <w:rsid w:val="00BC46AC"/>
    <w:rsid w:val="00BC48A6"/>
    <w:rsid w:val="00BC4F9F"/>
    <w:rsid w:val="00BC5343"/>
    <w:rsid w:val="00BC540B"/>
    <w:rsid w:val="00BC5A41"/>
    <w:rsid w:val="00BC5BA4"/>
    <w:rsid w:val="00BC6033"/>
    <w:rsid w:val="00BC60AD"/>
    <w:rsid w:val="00BC6198"/>
    <w:rsid w:val="00BC7816"/>
    <w:rsid w:val="00BD090A"/>
    <w:rsid w:val="00BD107C"/>
    <w:rsid w:val="00BD137A"/>
    <w:rsid w:val="00BD13D5"/>
    <w:rsid w:val="00BD1AC0"/>
    <w:rsid w:val="00BD1C78"/>
    <w:rsid w:val="00BD21C8"/>
    <w:rsid w:val="00BD2795"/>
    <w:rsid w:val="00BD28BB"/>
    <w:rsid w:val="00BD4558"/>
    <w:rsid w:val="00BD4ACD"/>
    <w:rsid w:val="00BD4CBE"/>
    <w:rsid w:val="00BD4DCF"/>
    <w:rsid w:val="00BD5DA9"/>
    <w:rsid w:val="00BD5DAB"/>
    <w:rsid w:val="00BD619E"/>
    <w:rsid w:val="00BD6368"/>
    <w:rsid w:val="00BD6557"/>
    <w:rsid w:val="00BD6649"/>
    <w:rsid w:val="00BD6950"/>
    <w:rsid w:val="00BD6C4A"/>
    <w:rsid w:val="00BD711D"/>
    <w:rsid w:val="00BD73D6"/>
    <w:rsid w:val="00BD7943"/>
    <w:rsid w:val="00BD7D50"/>
    <w:rsid w:val="00BE0A8A"/>
    <w:rsid w:val="00BE15AB"/>
    <w:rsid w:val="00BE1CCC"/>
    <w:rsid w:val="00BE1D3C"/>
    <w:rsid w:val="00BE2077"/>
    <w:rsid w:val="00BE2149"/>
    <w:rsid w:val="00BE2423"/>
    <w:rsid w:val="00BE2F7B"/>
    <w:rsid w:val="00BE37D1"/>
    <w:rsid w:val="00BE3F8D"/>
    <w:rsid w:val="00BE477F"/>
    <w:rsid w:val="00BE4AB1"/>
    <w:rsid w:val="00BE59E0"/>
    <w:rsid w:val="00BE5CD9"/>
    <w:rsid w:val="00BE6258"/>
    <w:rsid w:val="00BE66F9"/>
    <w:rsid w:val="00BE7BA4"/>
    <w:rsid w:val="00BF0E8A"/>
    <w:rsid w:val="00BF10FE"/>
    <w:rsid w:val="00BF1146"/>
    <w:rsid w:val="00BF160C"/>
    <w:rsid w:val="00BF1893"/>
    <w:rsid w:val="00BF1B3A"/>
    <w:rsid w:val="00BF1CDA"/>
    <w:rsid w:val="00BF22FA"/>
    <w:rsid w:val="00BF23AE"/>
    <w:rsid w:val="00BF278A"/>
    <w:rsid w:val="00BF29E6"/>
    <w:rsid w:val="00BF2D67"/>
    <w:rsid w:val="00BF32E7"/>
    <w:rsid w:val="00BF369D"/>
    <w:rsid w:val="00BF3EDC"/>
    <w:rsid w:val="00BF45A4"/>
    <w:rsid w:val="00BF478B"/>
    <w:rsid w:val="00BF5055"/>
    <w:rsid w:val="00BF5A6D"/>
    <w:rsid w:val="00BF6363"/>
    <w:rsid w:val="00BF64C3"/>
    <w:rsid w:val="00BF77D8"/>
    <w:rsid w:val="00BF793D"/>
    <w:rsid w:val="00BF7B32"/>
    <w:rsid w:val="00C00987"/>
    <w:rsid w:val="00C00EB3"/>
    <w:rsid w:val="00C00FAF"/>
    <w:rsid w:val="00C0170F"/>
    <w:rsid w:val="00C01A9B"/>
    <w:rsid w:val="00C01D5E"/>
    <w:rsid w:val="00C0217F"/>
    <w:rsid w:val="00C02848"/>
    <w:rsid w:val="00C03B75"/>
    <w:rsid w:val="00C03D29"/>
    <w:rsid w:val="00C04258"/>
    <w:rsid w:val="00C04789"/>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69D"/>
    <w:rsid w:val="00C15A31"/>
    <w:rsid w:val="00C15B57"/>
    <w:rsid w:val="00C168AC"/>
    <w:rsid w:val="00C16C49"/>
    <w:rsid w:val="00C20015"/>
    <w:rsid w:val="00C20144"/>
    <w:rsid w:val="00C20183"/>
    <w:rsid w:val="00C204D1"/>
    <w:rsid w:val="00C20783"/>
    <w:rsid w:val="00C20954"/>
    <w:rsid w:val="00C20ACE"/>
    <w:rsid w:val="00C21AC9"/>
    <w:rsid w:val="00C21FE7"/>
    <w:rsid w:val="00C224E5"/>
    <w:rsid w:val="00C22791"/>
    <w:rsid w:val="00C22A62"/>
    <w:rsid w:val="00C22E9C"/>
    <w:rsid w:val="00C23278"/>
    <w:rsid w:val="00C23337"/>
    <w:rsid w:val="00C23B9E"/>
    <w:rsid w:val="00C23F8D"/>
    <w:rsid w:val="00C24106"/>
    <w:rsid w:val="00C24129"/>
    <w:rsid w:val="00C24B10"/>
    <w:rsid w:val="00C26419"/>
    <w:rsid w:val="00C26718"/>
    <w:rsid w:val="00C26836"/>
    <w:rsid w:val="00C272D3"/>
    <w:rsid w:val="00C27495"/>
    <w:rsid w:val="00C30224"/>
    <w:rsid w:val="00C3078C"/>
    <w:rsid w:val="00C310EE"/>
    <w:rsid w:val="00C31151"/>
    <w:rsid w:val="00C31351"/>
    <w:rsid w:val="00C31419"/>
    <w:rsid w:val="00C314C3"/>
    <w:rsid w:val="00C31531"/>
    <w:rsid w:val="00C31CBD"/>
    <w:rsid w:val="00C3292E"/>
    <w:rsid w:val="00C32B60"/>
    <w:rsid w:val="00C32D90"/>
    <w:rsid w:val="00C33095"/>
    <w:rsid w:val="00C3397D"/>
    <w:rsid w:val="00C33A16"/>
    <w:rsid w:val="00C33A2D"/>
    <w:rsid w:val="00C33B20"/>
    <w:rsid w:val="00C33B71"/>
    <w:rsid w:val="00C33CE5"/>
    <w:rsid w:val="00C33E51"/>
    <w:rsid w:val="00C3424C"/>
    <w:rsid w:val="00C353FC"/>
    <w:rsid w:val="00C35846"/>
    <w:rsid w:val="00C3599F"/>
    <w:rsid w:val="00C35DF0"/>
    <w:rsid w:val="00C36A15"/>
    <w:rsid w:val="00C374BD"/>
    <w:rsid w:val="00C37B31"/>
    <w:rsid w:val="00C37F43"/>
    <w:rsid w:val="00C40D65"/>
    <w:rsid w:val="00C40E0D"/>
    <w:rsid w:val="00C40F10"/>
    <w:rsid w:val="00C4125E"/>
    <w:rsid w:val="00C4133D"/>
    <w:rsid w:val="00C4144E"/>
    <w:rsid w:val="00C414AE"/>
    <w:rsid w:val="00C41F1F"/>
    <w:rsid w:val="00C424FA"/>
    <w:rsid w:val="00C429CC"/>
    <w:rsid w:val="00C432BC"/>
    <w:rsid w:val="00C43616"/>
    <w:rsid w:val="00C436CB"/>
    <w:rsid w:val="00C43A52"/>
    <w:rsid w:val="00C441CA"/>
    <w:rsid w:val="00C44545"/>
    <w:rsid w:val="00C448ED"/>
    <w:rsid w:val="00C44971"/>
    <w:rsid w:val="00C44C4E"/>
    <w:rsid w:val="00C44CD7"/>
    <w:rsid w:val="00C45260"/>
    <w:rsid w:val="00C45275"/>
    <w:rsid w:val="00C45AB4"/>
    <w:rsid w:val="00C45BEF"/>
    <w:rsid w:val="00C46982"/>
    <w:rsid w:val="00C471CC"/>
    <w:rsid w:val="00C471E7"/>
    <w:rsid w:val="00C473E1"/>
    <w:rsid w:val="00C501A7"/>
    <w:rsid w:val="00C5038A"/>
    <w:rsid w:val="00C51A49"/>
    <w:rsid w:val="00C523C0"/>
    <w:rsid w:val="00C524AD"/>
    <w:rsid w:val="00C52643"/>
    <w:rsid w:val="00C5272B"/>
    <w:rsid w:val="00C527B8"/>
    <w:rsid w:val="00C52E8E"/>
    <w:rsid w:val="00C535FF"/>
    <w:rsid w:val="00C53A53"/>
    <w:rsid w:val="00C5401E"/>
    <w:rsid w:val="00C543AA"/>
    <w:rsid w:val="00C54A2C"/>
    <w:rsid w:val="00C560F6"/>
    <w:rsid w:val="00C57C2F"/>
    <w:rsid w:val="00C60734"/>
    <w:rsid w:val="00C60A05"/>
    <w:rsid w:val="00C60BCF"/>
    <w:rsid w:val="00C61089"/>
    <w:rsid w:val="00C612CE"/>
    <w:rsid w:val="00C612DA"/>
    <w:rsid w:val="00C616CB"/>
    <w:rsid w:val="00C6172C"/>
    <w:rsid w:val="00C617F8"/>
    <w:rsid w:val="00C618E4"/>
    <w:rsid w:val="00C628FC"/>
    <w:rsid w:val="00C636D6"/>
    <w:rsid w:val="00C63BE6"/>
    <w:rsid w:val="00C63C52"/>
    <w:rsid w:val="00C63FAB"/>
    <w:rsid w:val="00C6461C"/>
    <w:rsid w:val="00C65130"/>
    <w:rsid w:val="00C658AD"/>
    <w:rsid w:val="00C6596B"/>
    <w:rsid w:val="00C65B22"/>
    <w:rsid w:val="00C66458"/>
    <w:rsid w:val="00C66A48"/>
    <w:rsid w:val="00C6750C"/>
    <w:rsid w:val="00C67CB6"/>
    <w:rsid w:val="00C67DBC"/>
    <w:rsid w:val="00C70015"/>
    <w:rsid w:val="00C70E32"/>
    <w:rsid w:val="00C71A1F"/>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137"/>
    <w:rsid w:val="00C75677"/>
    <w:rsid w:val="00C756EA"/>
    <w:rsid w:val="00C75BEF"/>
    <w:rsid w:val="00C75DCE"/>
    <w:rsid w:val="00C761A5"/>
    <w:rsid w:val="00C7622B"/>
    <w:rsid w:val="00C762EB"/>
    <w:rsid w:val="00C763B3"/>
    <w:rsid w:val="00C76B8F"/>
    <w:rsid w:val="00C76F7A"/>
    <w:rsid w:val="00C77533"/>
    <w:rsid w:val="00C77AFF"/>
    <w:rsid w:val="00C77DAF"/>
    <w:rsid w:val="00C8042A"/>
    <w:rsid w:val="00C807B5"/>
    <w:rsid w:val="00C80FD9"/>
    <w:rsid w:val="00C8108B"/>
    <w:rsid w:val="00C8121E"/>
    <w:rsid w:val="00C81498"/>
    <w:rsid w:val="00C81927"/>
    <w:rsid w:val="00C81A68"/>
    <w:rsid w:val="00C81CB2"/>
    <w:rsid w:val="00C82069"/>
    <w:rsid w:val="00C820CE"/>
    <w:rsid w:val="00C82138"/>
    <w:rsid w:val="00C82313"/>
    <w:rsid w:val="00C8268C"/>
    <w:rsid w:val="00C832C2"/>
    <w:rsid w:val="00C83675"/>
    <w:rsid w:val="00C83825"/>
    <w:rsid w:val="00C838B8"/>
    <w:rsid w:val="00C83ABA"/>
    <w:rsid w:val="00C83EB0"/>
    <w:rsid w:val="00C84C76"/>
    <w:rsid w:val="00C84D9A"/>
    <w:rsid w:val="00C85216"/>
    <w:rsid w:val="00C85B22"/>
    <w:rsid w:val="00C85DC0"/>
    <w:rsid w:val="00C86091"/>
    <w:rsid w:val="00C86473"/>
    <w:rsid w:val="00C8671D"/>
    <w:rsid w:val="00C868D4"/>
    <w:rsid w:val="00C869E6"/>
    <w:rsid w:val="00C87429"/>
    <w:rsid w:val="00C87C77"/>
    <w:rsid w:val="00C9072F"/>
    <w:rsid w:val="00C9074F"/>
    <w:rsid w:val="00C90DA8"/>
    <w:rsid w:val="00C91F24"/>
    <w:rsid w:val="00C925A1"/>
    <w:rsid w:val="00C933A5"/>
    <w:rsid w:val="00C93C2A"/>
    <w:rsid w:val="00C93F2A"/>
    <w:rsid w:val="00C941DC"/>
    <w:rsid w:val="00C94980"/>
    <w:rsid w:val="00C94D08"/>
    <w:rsid w:val="00C9514A"/>
    <w:rsid w:val="00C953BA"/>
    <w:rsid w:val="00C957D4"/>
    <w:rsid w:val="00C95B80"/>
    <w:rsid w:val="00C961BD"/>
    <w:rsid w:val="00C96257"/>
    <w:rsid w:val="00C963E5"/>
    <w:rsid w:val="00C9693F"/>
    <w:rsid w:val="00C97E5D"/>
    <w:rsid w:val="00CA0AF9"/>
    <w:rsid w:val="00CA0B0F"/>
    <w:rsid w:val="00CA175F"/>
    <w:rsid w:val="00CA19DC"/>
    <w:rsid w:val="00CA1A04"/>
    <w:rsid w:val="00CA1B5C"/>
    <w:rsid w:val="00CA1E1D"/>
    <w:rsid w:val="00CA219A"/>
    <w:rsid w:val="00CA230E"/>
    <w:rsid w:val="00CA290D"/>
    <w:rsid w:val="00CA2B1E"/>
    <w:rsid w:val="00CA2D46"/>
    <w:rsid w:val="00CA34DC"/>
    <w:rsid w:val="00CA3829"/>
    <w:rsid w:val="00CA3AD7"/>
    <w:rsid w:val="00CA4BFA"/>
    <w:rsid w:val="00CA4CEB"/>
    <w:rsid w:val="00CA4D5A"/>
    <w:rsid w:val="00CA5C8D"/>
    <w:rsid w:val="00CA61C0"/>
    <w:rsid w:val="00CA6267"/>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C2C"/>
    <w:rsid w:val="00CB5CC4"/>
    <w:rsid w:val="00CB5D95"/>
    <w:rsid w:val="00CB5EF2"/>
    <w:rsid w:val="00CB60E4"/>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746"/>
    <w:rsid w:val="00CC6CAB"/>
    <w:rsid w:val="00CC749E"/>
    <w:rsid w:val="00CC7703"/>
    <w:rsid w:val="00CC7E89"/>
    <w:rsid w:val="00CC7F21"/>
    <w:rsid w:val="00CD0E8D"/>
    <w:rsid w:val="00CD1201"/>
    <w:rsid w:val="00CD126E"/>
    <w:rsid w:val="00CD1904"/>
    <w:rsid w:val="00CD1977"/>
    <w:rsid w:val="00CD1CDB"/>
    <w:rsid w:val="00CD1DF1"/>
    <w:rsid w:val="00CD23AF"/>
    <w:rsid w:val="00CD2C99"/>
    <w:rsid w:val="00CD2D0D"/>
    <w:rsid w:val="00CD2DC3"/>
    <w:rsid w:val="00CD36C2"/>
    <w:rsid w:val="00CD380F"/>
    <w:rsid w:val="00CD3AB7"/>
    <w:rsid w:val="00CD3EED"/>
    <w:rsid w:val="00CD427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330"/>
    <w:rsid w:val="00CE2504"/>
    <w:rsid w:val="00CE2B04"/>
    <w:rsid w:val="00CE3148"/>
    <w:rsid w:val="00CE31FF"/>
    <w:rsid w:val="00CE3333"/>
    <w:rsid w:val="00CE36B2"/>
    <w:rsid w:val="00CE38F1"/>
    <w:rsid w:val="00CE3A96"/>
    <w:rsid w:val="00CE3C71"/>
    <w:rsid w:val="00CE3E01"/>
    <w:rsid w:val="00CE45CF"/>
    <w:rsid w:val="00CE4BC3"/>
    <w:rsid w:val="00CE5A6B"/>
    <w:rsid w:val="00CE5B10"/>
    <w:rsid w:val="00CE5C40"/>
    <w:rsid w:val="00CE60FC"/>
    <w:rsid w:val="00CE62B7"/>
    <w:rsid w:val="00CE62FE"/>
    <w:rsid w:val="00CE6858"/>
    <w:rsid w:val="00CE691C"/>
    <w:rsid w:val="00CE6CE5"/>
    <w:rsid w:val="00CE6E65"/>
    <w:rsid w:val="00CE7633"/>
    <w:rsid w:val="00CE7785"/>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371"/>
    <w:rsid w:val="00CF5CEC"/>
    <w:rsid w:val="00CF650C"/>
    <w:rsid w:val="00CF66B2"/>
    <w:rsid w:val="00CF6A47"/>
    <w:rsid w:val="00CF6DC5"/>
    <w:rsid w:val="00CF7212"/>
    <w:rsid w:val="00CF7C34"/>
    <w:rsid w:val="00CF7D7A"/>
    <w:rsid w:val="00D007C1"/>
    <w:rsid w:val="00D01210"/>
    <w:rsid w:val="00D0124D"/>
    <w:rsid w:val="00D013DC"/>
    <w:rsid w:val="00D0158B"/>
    <w:rsid w:val="00D0158F"/>
    <w:rsid w:val="00D018D8"/>
    <w:rsid w:val="00D02F1B"/>
    <w:rsid w:val="00D03114"/>
    <w:rsid w:val="00D032E3"/>
    <w:rsid w:val="00D055A7"/>
    <w:rsid w:val="00D05755"/>
    <w:rsid w:val="00D05853"/>
    <w:rsid w:val="00D05A2B"/>
    <w:rsid w:val="00D05BB4"/>
    <w:rsid w:val="00D06046"/>
    <w:rsid w:val="00D063E9"/>
    <w:rsid w:val="00D06A88"/>
    <w:rsid w:val="00D06E3A"/>
    <w:rsid w:val="00D06FC3"/>
    <w:rsid w:val="00D070B4"/>
    <w:rsid w:val="00D07305"/>
    <w:rsid w:val="00D07498"/>
    <w:rsid w:val="00D077C7"/>
    <w:rsid w:val="00D07E71"/>
    <w:rsid w:val="00D10796"/>
    <w:rsid w:val="00D107F5"/>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0E2"/>
    <w:rsid w:val="00D15691"/>
    <w:rsid w:val="00D15B83"/>
    <w:rsid w:val="00D15D69"/>
    <w:rsid w:val="00D15E52"/>
    <w:rsid w:val="00D15ED5"/>
    <w:rsid w:val="00D16790"/>
    <w:rsid w:val="00D16869"/>
    <w:rsid w:val="00D16C7F"/>
    <w:rsid w:val="00D16FD3"/>
    <w:rsid w:val="00D17475"/>
    <w:rsid w:val="00D17C15"/>
    <w:rsid w:val="00D2044A"/>
    <w:rsid w:val="00D208B4"/>
    <w:rsid w:val="00D21C90"/>
    <w:rsid w:val="00D21F64"/>
    <w:rsid w:val="00D22058"/>
    <w:rsid w:val="00D221C6"/>
    <w:rsid w:val="00D22241"/>
    <w:rsid w:val="00D22246"/>
    <w:rsid w:val="00D226DB"/>
    <w:rsid w:val="00D22C3E"/>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9D7"/>
    <w:rsid w:val="00D26D71"/>
    <w:rsid w:val="00D26E74"/>
    <w:rsid w:val="00D26EC2"/>
    <w:rsid w:val="00D27024"/>
    <w:rsid w:val="00D27CCE"/>
    <w:rsid w:val="00D27F4E"/>
    <w:rsid w:val="00D300F1"/>
    <w:rsid w:val="00D30619"/>
    <w:rsid w:val="00D309F5"/>
    <w:rsid w:val="00D30C02"/>
    <w:rsid w:val="00D30CDD"/>
    <w:rsid w:val="00D30D2F"/>
    <w:rsid w:val="00D30F8B"/>
    <w:rsid w:val="00D31308"/>
    <w:rsid w:val="00D3132A"/>
    <w:rsid w:val="00D313DD"/>
    <w:rsid w:val="00D3140C"/>
    <w:rsid w:val="00D322A0"/>
    <w:rsid w:val="00D32B73"/>
    <w:rsid w:val="00D33396"/>
    <w:rsid w:val="00D337D3"/>
    <w:rsid w:val="00D33999"/>
    <w:rsid w:val="00D33AB1"/>
    <w:rsid w:val="00D33EA1"/>
    <w:rsid w:val="00D3404C"/>
    <w:rsid w:val="00D3446B"/>
    <w:rsid w:val="00D34FB3"/>
    <w:rsid w:val="00D3515C"/>
    <w:rsid w:val="00D35A39"/>
    <w:rsid w:val="00D36087"/>
    <w:rsid w:val="00D361C5"/>
    <w:rsid w:val="00D36237"/>
    <w:rsid w:val="00D3633E"/>
    <w:rsid w:val="00D36866"/>
    <w:rsid w:val="00D368F2"/>
    <w:rsid w:val="00D37F19"/>
    <w:rsid w:val="00D37FEB"/>
    <w:rsid w:val="00D4029A"/>
    <w:rsid w:val="00D40359"/>
    <w:rsid w:val="00D40D11"/>
    <w:rsid w:val="00D40F27"/>
    <w:rsid w:val="00D410A3"/>
    <w:rsid w:val="00D415AE"/>
    <w:rsid w:val="00D41BD5"/>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9BE"/>
    <w:rsid w:val="00D46C5A"/>
    <w:rsid w:val="00D46ED3"/>
    <w:rsid w:val="00D4716E"/>
    <w:rsid w:val="00D4778A"/>
    <w:rsid w:val="00D50416"/>
    <w:rsid w:val="00D506CC"/>
    <w:rsid w:val="00D5087C"/>
    <w:rsid w:val="00D509BE"/>
    <w:rsid w:val="00D50F0A"/>
    <w:rsid w:val="00D5118B"/>
    <w:rsid w:val="00D51729"/>
    <w:rsid w:val="00D5253C"/>
    <w:rsid w:val="00D5268D"/>
    <w:rsid w:val="00D527A8"/>
    <w:rsid w:val="00D52CF5"/>
    <w:rsid w:val="00D53051"/>
    <w:rsid w:val="00D5375D"/>
    <w:rsid w:val="00D53CAF"/>
    <w:rsid w:val="00D54AB9"/>
    <w:rsid w:val="00D55709"/>
    <w:rsid w:val="00D5684D"/>
    <w:rsid w:val="00D56E32"/>
    <w:rsid w:val="00D56F64"/>
    <w:rsid w:val="00D574B9"/>
    <w:rsid w:val="00D57A0A"/>
    <w:rsid w:val="00D57BAD"/>
    <w:rsid w:val="00D60177"/>
    <w:rsid w:val="00D60232"/>
    <w:rsid w:val="00D6085F"/>
    <w:rsid w:val="00D60AA8"/>
    <w:rsid w:val="00D60D89"/>
    <w:rsid w:val="00D61DF3"/>
    <w:rsid w:val="00D61FFB"/>
    <w:rsid w:val="00D625AF"/>
    <w:rsid w:val="00D62985"/>
    <w:rsid w:val="00D62D36"/>
    <w:rsid w:val="00D62FC2"/>
    <w:rsid w:val="00D631B1"/>
    <w:rsid w:val="00D634B7"/>
    <w:rsid w:val="00D63745"/>
    <w:rsid w:val="00D642CF"/>
    <w:rsid w:val="00D64735"/>
    <w:rsid w:val="00D65302"/>
    <w:rsid w:val="00D65446"/>
    <w:rsid w:val="00D65F22"/>
    <w:rsid w:val="00D66524"/>
    <w:rsid w:val="00D67431"/>
    <w:rsid w:val="00D67B9C"/>
    <w:rsid w:val="00D67F39"/>
    <w:rsid w:val="00D70219"/>
    <w:rsid w:val="00D70506"/>
    <w:rsid w:val="00D70674"/>
    <w:rsid w:val="00D708BA"/>
    <w:rsid w:val="00D70B21"/>
    <w:rsid w:val="00D70CB3"/>
    <w:rsid w:val="00D70E44"/>
    <w:rsid w:val="00D7138A"/>
    <w:rsid w:val="00D71C57"/>
    <w:rsid w:val="00D7247D"/>
    <w:rsid w:val="00D72AF9"/>
    <w:rsid w:val="00D73986"/>
    <w:rsid w:val="00D73B40"/>
    <w:rsid w:val="00D73EB3"/>
    <w:rsid w:val="00D74EAC"/>
    <w:rsid w:val="00D74EB9"/>
    <w:rsid w:val="00D75D41"/>
    <w:rsid w:val="00D76471"/>
    <w:rsid w:val="00D76813"/>
    <w:rsid w:val="00D768D2"/>
    <w:rsid w:val="00D77249"/>
    <w:rsid w:val="00D77C57"/>
    <w:rsid w:val="00D80103"/>
    <w:rsid w:val="00D8054D"/>
    <w:rsid w:val="00D8082F"/>
    <w:rsid w:val="00D80A11"/>
    <w:rsid w:val="00D81163"/>
    <w:rsid w:val="00D814B8"/>
    <w:rsid w:val="00D819AD"/>
    <w:rsid w:val="00D82C30"/>
    <w:rsid w:val="00D83222"/>
    <w:rsid w:val="00D835E4"/>
    <w:rsid w:val="00D83612"/>
    <w:rsid w:val="00D8384F"/>
    <w:rsid w:val="00D838CB"/>
    <w:rsid w:val="00D83B7F"/>
    <w:rsid w:val="00D84129"/>
    <w:rsid w:val="00D8439D"/>
    <w:rsid w:val="00D846B5"/>
    <w:rsid w:val="00D84C6B"/>
    <w:rsid w:val="00D85F34"/>
    <w:rsid w:val="00D8646F"/>
    <w:rsid w:val="00D8670B"/>
    <w:rsid w:val="00D871CE"/>
    <w:rsid w:val="00D87204"/>
    <w:rsid w:val="00D874A4"/>
    <w:rsid w:val="00D90347"/>
    <w:rsid w:val="00D90358"/>
    <w:rsid w:val="00D907E0"/>
    <w:rsid w:val="00D908FB"/>
    <w:rsid w:val="00D9127E"/>
    <w:rsid w:val="00D915C4"/>
    <w:rsid w:val="00D916FF"/>
    <w:rsid w:val="00D91CB2"/>
    <w:rsid w:val="00D91E01"/>
    <w:rsid w:val="00D91FDE"/>
    <w:rsid w:val="00D92366"/>
    <w:rsid w:val="00D927E4"/>
    <w:rsid w:val="00D92B3B"/>
    <w:rsid w:val="00D92ECF"/>
    <w:rsid w:val="00D93B7F"/>
    <w:rsid w:val="00D93DD2"/>
    <w:rsid w:val="00D94EBF"/>
    <w:rsid w:val="00D9565C"/>
    <w:rsid w:val="00D95697"/>
    <w:rsid w:val="00D956A8"/>
    <w:rsid w:val="00D95B65"/>
    <w:rsid w:val="00D9650E"/>
    <w:rsid w:val="00D96A72"/>
    <w:rsid w:val="00D96C03"/>
    <w:rsid w:val="00D96C72"/>
    <w:rsid w:val="00D974D1"/>
    <w:rsid w:val="00D9764D"/>
    <w:rsid w:val="00D97FF2"/>
    <w:rsid w:val="00DA0314"/>
    <w:rsid w:val="00DA044B"/>
    <w:rsid w:val="00DA0731"/>
    <w:rsid w:val="00DA0B9D"/>
    <w:rsid w:val="00DA1042"/>
    <w:rsid w:val="00DA10A5"/>
    <w:rsid w:val="00DA12BE"/>
    <w:rsid w:val="00DA1609"/>
    <w:rsid w:val="00DA18E0"/>
    <w:rsid w:val="00DA2A04"/>
    <w:rsid w:val="00DA2A56"/>
    <w:rsid w:val="00DA33F3"/>
    <w:rsid w:val="00DA342C"/>
    <w:rsid w:val="00DA3D5E"/>
    <w:rsid w:val="00DA3F24"/>
    <w:rsid w:val="00DA454F"/>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D61"/>
    <w:rsid w:val="00DB7EE8"/>
    <w:rsid w:val="00DC0706"/>
    <w:rsid w:val="00DC0ADE"/>
    <w:rsid w:val="00DC0DA5"/>
    <w:rsid w:val="00DC1564"/>
    <w:rsid w:val="00DC1B03"/>
    <w:rsid w:val="00DC1C21"/>
    <w:rsid w:val="00DC24E4"/>
    <w:rsid w:val="00DC2C69"/>
    <w:rsid w:val="00DC362A"/>
    <w:rsid w:val="00DC3E58"/>
    <w:rsid w:val="00DC47B4"/>
    <w:rsid w:val="00DC4EB1"/>
    <w:rsid w:val="00DC517E"/>
    <w:rsid w:val="00DC51DB"/>
    <w:rsid w:val="00DC553B"/>
    <w:rsid w:val="00DC5E04"/>
    <w:rsid w:val="00DC6314"/>
    <w:rsid w:val="00DC6737"/>
    <w:rsid w:val="00DC6C2E"/>
    <w:rsid w:val="00DC6F85"/>
    <w:rsid w:val="00DC7058"/>
    <w:rsid w:val="00DC7F18"/>
    <w:rsid w:val="00DD0358"/>
    <w:rsid w:val="00DD05AC"/>
    <w:rsid w:val="00DD0871"/>
    <w:rsid w:val="00DD0F76"/>
    <w:rsid w:val="00DD1111"/>
    <w:rsid w:val="00DD155D"/>
    <w:rsid w:val="00DD1D0A"/>
    <w:rsid w:val="00DD2637"/>
    <w:rsid w:val="00DD2675"/>
    <w:rsid w:val="00DD2D9A"/>
    <w:rsid w:val="00DD2DC9"/>
    <w:rsid w:val="00DD35AE"/>
    <w:rsid w:val="00DD3747"/>
    <w:rsid w:val="00DD41DF"/>
    <w:rsid w:val="00DD4882"/>
    <w:rsid w:val="00DD5539"/>
    <w:rsid w:val="00DD57F3"/>
    <w:rsid w:val="00DD594F"/>
    <w:rsid w:val="00DD5C19"/>
    <w:rsid w:val="00DD5EB5"/>
    <w:rsid w:val="00DD623C"/>
    <w:rsid w:val="00DD6240"/>
    <w:rsid w:val="00DD6492"/>
    <w:rsid w:val="00DD671C"/>
    <w:rsid w:val="00DD7313"/>
    <w:rsid w:val="00DD7869"/>
    <w:rsid w:val="00DD7FA1"/>
    <w:rsid w:val="00DE0750"/>
    <w:rsid w:val="00DE08CC"/>
    <w:rsid w:val="00DE16A0"/>
    <w:rsid w:val="00DE1CE3"/>
    <w:rsid w:val="00DE1EAC"/>
    <w:rsid w:val="00DE2242"/>
    <w:rsid w:val="00DE25B9"/>
    <w:rsid w:val="00DE2C27"/>
    <w:rsid w:val="00DE2CE8"/>
    <w:rsid w:val="00DE2D22"/>
    <w:rsid w:val="00DE3041"/>
    <w:rsid w:val="00DE3750"/>
    <w:rsid w:val="00DE3C4D"/>
    <w:rsid w:val="00DE40D7"/>
    <w:rsid w:val="00DE48E1"/>
    <w:rsid w:val="00DE4FA7"/>
    <w:rsid w:val="00DE4FDA"/>
    <w:rsid w:val="00DE502C"/>
    <w:rsid w:val="00DE53FF"/>
    <w:rsid w:val="00DE5451"/>
    <w:rsid w:val="00DE5A3A"/>
    <w:rsid w:val="00DE5F2E"/>
    <w:rsid w:val="00DE74BF"/>
    <w:rsid w:val="00DE7A02"/>
    <w:rsid w:val="00DE7CB3"/>
    <w:rsid w:val="00DE7F4E"/>
    <w:rsid w:val="00DF0232"/>
    <w:rsid w:val="00DF050C"/>
    <w:rsid w:val="00DF0B5C"/>
    <w:rsid w:val="00DF18AA"/>
    <w:rsid w:val="00DF2363"/>
    <w:rsid w:val="00DF3651"/>
    <w:rsid w:val="00DF38E0"/>
    <w:rsid w:val="00DF3D6E"/>
    <w:rsid w:val="00DF3E79"/>
    <w:rsid w:val="00DF51D3"/>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547"/>
    <w:rsid w:val="00E07E56"/>
    <w:rsid w:val="00E109F2"/>
    <w:rsid w:val="00E113E3"/>
    <w:rsid w:val="00E115DE"/>
    <w:rsid w:val="00E11DBA"/>
    <w:rsid w:val="00E12808"/>
    <w:rsid w:val="00E12B9F"/>
    <w:rsid w:val="00E12DD4"/>
    <w:rsid w:val="00E12E1A"/>
    <w:rsid w:val="00E13AB4"/>
    <w:rsid w:val="00E13E14"/>
    <w:rsid w:val="00E13E54"/>
    <w:rsid w:val="00E145B2"/>
    <w:rsid w:val="00E1499E"/>
    <w:rsid w:val="00E14D42"/>
    <w:rsid w:val="00E151A9"/>
    <w:rsid w:val="00E1543B"/>
    <w:rsid w:val="00E155BC"/>
    <w:rsid w:val="00E15842"/>
    <w:rsid w:val="00E1637E"/>
    <w:rsid w:val="00E171A3"/>
    <w:rsid w:val="00E173E5"/>
    <w:rsid w:val="00E176F8"/>
    <w:rsid w:val="00E20A71"/>
    <w:rsid w:val="00E212DB"/>
    <w:rsid w:val="00E21814"/>
    <w:rsid w:val="00E221FA"/>
    <w:rsid w:val="00E22740"/>
    <w:rsid w:val="00E22DB2"/>
    <w:rsid w:val="00E23724"/>
    <w:rsid w:val="00E2398E"/>
    <w:rsid w:val="00E24118"/>
    <w:rsid w:val="00E2430D"/>
    <w:rsid w:val="00E245E7"/>
    <w:rsid w:val="00E25597"/>
    <w:rsid w:val="00E25FB6"/>
    <w:rsid w:val="00E30403"/>
    <w:rsid w:val="00E306A0"/>
    <w:rsid w:val="00E30F54"/>
    <w:rsid w:val="00E3140D"/>
    <w:rsid w:val="00E31AE9"/>
    <w:rsid w:val="00E31E4B"/>
    <w:rsid w:val="00E32273"/>
    <w:rsid w:val="00E3241F"/>
    <w:rsid w:val="00E32AA5"/>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592"/>
    <w:rsid w:val="00E40C99"/>
    <w:rsid w:val="00E40FE8"/>
    <w:rsid w:val="00E41461"/>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53A"/>
    <w:rsid w:val="00E46CD7"/>
    <w:rsid w:val="00E47FF6"/>
    <w:rsid w:val="00E50515"/>
    <w:rsid w:val="00E509D8"/>
    <w:rsid w:val="00E50A42"/>
    <w:rsid w:val="00E50C1C"/>
    <w:rsid w:val="00E512DE"/>
    <w:rsid w:val="00E517AB"/>
    <w:rsid w:val="00E517BF"/>
    <w:rsid w:val="00E51D98"/>
    <w:rsid w:val="00E51EAF"/>
    <w:rsid w:val="00E523A7"/>
    <w:rsid w:val="00E524D2"/>
    <w:rsid w:val="00E529A7"/>
    <w:rsid w:val="00E530E0"/>
    <w:rsid w:val="00E53276"/>
    <w:rsid w:val="00E53850"/>
    <w:rsid w:val="00E544F7"/>
    <w:rsid w:val="00E545B6"/>
    <w:rsid w:val="00E54A04"/>
    <w:rsid w:val="00E54C45"/>
    <w:rsid w:val="00E54EEB"/>
    <w:rsid w:val="00E555B7"/>
    <w:rsid w:val="00E55C32"/>
    <w:rsid w:val="00E56349"/>
    <w:rsid w:val="00E56657"/>
    <w:rsid w:val="00E56702"/>
    <w:rsid w:val="00E56CE6"/>
    <w:rsid w:val="00E5705F"/>
    <w:rsid w:val="00E57104"/>
    <w:rsid w:val="00E5731D"/>
    <w:rsid w:val="00E574AA"/>
    <w:rsid w:val="00E577DC"/>
    <w:rsid w:val="00E57FB6"/>
    <w:rsid w:val="00E6022C"/>
    <w:rsid w:val="00E6076E"/>
    <w:rsid w:val="00E60D9E"/>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BCD"/>
    <w:rsid w:val="00E77180"/>
    <w:rsid w:val="00E77841"/>
    <w:rsid w:val="00E77A1C"/>
    <w:rsid w:val="00E77DE8"/>
    <w:rsid w:val="00E80ACA"/>
    <w:rsid w:val="00E80D96"/>
    <w:rsid w:val="00E80F70"/>
    <w:rsid w:val="00E811B0"/>
    <w:rsid w:val="00E81DBF"/>
    <w:rsid w:val="00E8253F"/>
    <w:rsid w:val="00E8274D"/>
    <w:rsid w:val="00E82DCF"/>
    <w:rsid w:val="00E83033"/>
    <w:rsid w:val="00E830F8"/>
    <w:rsid w:val="00E84374"/>
    <w:rsid w:val="00E843DA"/>
    <w:rsid w:val="00E847AE"/>
    <w:rsid w:val="00E84A2B"/>
    <w:rsid w:val="00E84EE3"/>
    <w:rsid w:val="00E84F5D"/>
    <w:rsid w:val="00E85BB0"/>
    <w:rsid w:val="00E85BF2"/>
    <w:rsid w:val="00E85DF9"/>
    <w:rsid w:val="00E8604F"/>
    <w:rsid w:val="00E86498"/>
    <w:rsid w:val="00E86903"/>
    <w:rsid w:val="00E86E04"/>
    <w:rsid w:val="00E86E46"/>
    <w:rsid w:val="00E90017"/>
    <w:rsid w:val="00E90200"/>
    <w:rsid w:val="00E9069A"/>
    <w:rsid w:val="00E90AF1"/>
    <w:rsid w:val="00E90F04"/>
    <w:rsid w:val="00E90F76"/>
    <w:rsid w:val="00E9126A"/>
    <w:rsid w:val="00E91526"/>
    <w:rsid w:val="00E91743"/>
    <w:rsid w:val="00E920CD"/>
    <w:rsid w:val="00E92A7C"/>
    <w:rsid w:val="00E92C04"/>
    <w:rsid w:val="00E930C9"/>
    <w:rsid w:val="00E93425"/>
    <w:rsid w:val="00E935A0"/>
    <w:rsid w:val="00E9364A"/>
    <w:rsid w:val="00E93B0A"/>
    <w:rsid w:val="00E93D9C"/>
    <w:rsid w:val="00E94419"/>
    <w:rsid w:val="00E94EC2"/>
    <w:rsid w:val="00E9524B"/>
    <w:rsid w:val="00E9543B"/>
    <w:rsid w:val="00E95DCB"/>
    <w:rsid w:val="00E9645F"/>
    <w:rsid w:val="00E966F9"/>
    <w:rsid w:val="00E96B99"/>
    <w:rsid w:val="00E96E00"/>
    <w:rsid w:val="00E97236"/>
    <w:rsid w:val="00E9725F"/>
    <w:rsid w:val="00E974EB"/>
    <w:rsid w:val="00E979D1"/>
    <w:rsid w:val="00EA0A04"/>
    <w:rsid w:val="00EA1075"/>
    <w:rsid w:val="00EA16E5"/>
    <w:rsid w:val="00EA1C3E"/>
    <w:rsid w:val="00EA1D33"/>
    <w:rsid w:val="00EA1E02"/>
    <w:rsid w:val="00EA1F61"/>
    <w:rsid w:val="00EA2314"/>
    <w:rsid w:val="00EA2674"/>
    <w:rsid w:val="00EA26D0"/>
    <w:rsid w:val="00EA2C06"/>
    <w:rsid w:val="00EA2C6B"/>
    <w:rsid w:val="00EA30DC"/>
    <w:rsid w:val="00EA31E7"/>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6B69"/>
    <w:rsid w:val="00EA711C"/>
    <w:rsid w:val="00EA7591"/>
    <w:rsid w:val="00EB00CA"/>
    <w:rsid w:val="00EB03C1"/>
    <w:rsid w:val="00EB052F"/>
    <w:rsid w:val="00EB06A6"/>
    <w:rsid w:val="00EB0793"/>
    <w:rsid w:val="00EB149D"/>
    <w:rsid w:val="00EB1BF8"/>
    <w:rsid w:val="00EB241E"/>
    <w:rsid w:val="00EB243A"/>
    <w:rsid w:val="00EB277C"/>
    <w:rsid w:val="00EB2E30"/>
    <w:rsid w:val="00EB2F54"/>
    <w:rsid w:val="00EB35F2"/>
    <w:rsid w:val="00EB3B0D"/>
    <w:rsid w:val="00EB3DC1"/>
    <w:rsid w:val="00EB3FFD"/>
    <w:rsid w:val="00EB4400"/>
    <w:rsid w:val="00EB465F"/>
    <w:rsid w:val="00EB48B3"/>
    <w:rsid w:val="00EB4BF9"/>
    <w:rsid w:val="00EB4C2D"/>
    <w:rsid w:val="00EB51BB"/>
    <w:rsid w:val="00EB51E9"/>
    <w:rsid w:val="00EB547A"/>
    <w:rsid w:val="00EB5A6B"/>
    <w:rsid w:val="00EB5B65"/>
    <w:rsid w:val="00EB5D79"/>
    <w:rsid w:val="00EB6F48"/>
    <w:rsid w:val="00EB6FDB"/>
    <w:rsid w:val="00EB7883"/>
    <w:rsid w:val="00EB7DD2"/>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5013"/>
    <w:rsid w:val="00EC55A9"/>
    <w:rsid w:val="00EC5A13"/>
    <w:rsid w:val="00EC5C0D"/>
    <w:rsid w:val="00EC6727"/>
    <w:rsid w:val="00EC6B4B"/>
    <w:rsid w:val="00EC70C0"/>
    <w:rsid w:val="00EC72BF"/>
    <w:rsid w:val="00EC7870"/>
    <w:rsid w:val="00EC7BBF"/>
    <w:rsid w:val="00EC7CEF"/>
    <w:rsid w:val="00EC7E7E"/>
    <w:rsid w:val="00ED078A"/>
    <w:rsid w:val="00ED081A"/>
    <w:rsid w:val="00ED12F9"/>
    <w:rsid w:val="00ED1632"/>
    <w:rsid w:val="00ED1DFD"/>
    <w:rsid w:val="00ED1FDA"/>
    <w:rsid w:val="00ED3047"/>
    <w:rsid w:val="00ED3FCB"/>
    <w:rsid w:val="00ED628C"/>
    <w:rsid w:val="00ED645E"/>
    <w:rsid w:val="00ED66F5"/>
    <w:rsid w:val="00ED6A01"/>
    <w:rsid w:val="00ED6AB6"/>
    <w:rsid w:val="00ED72E1"/>
    <w:rsid w:val="00ED7740"/>
    <w:rsid w:val="00ED7FBE"/>
    <w:rsid w:val="00EE01BB"/>
    <w:rsid w:val="00EE05D8"/>
    <w:rsid w:val="00EE066F"/>
    <w:rsid w:val="00EE1C0F"/>
    <w:rsid w:val="00EE1D43"/>
    <w:rsid w:val="00EE1D85"/>
    <w:rsid w:val="00EE20F7"/>
    <w:rsid w:val="00EE2707"/>
    <w:rsid w:val="00EE2D6A"/>
    <w:rsid w:val="00EE2F42"/>
    <w:rsid w:val="00EE3F7B"/>
    <w:rsid w:val="00EE45B8"/>
    <w:rsid w:val="00EE4675"/>
    <w:rsid w:val="00EE4CC7"/>
    <w:rsid w:val="00EE55AD"/>
    <w:rsid w:val="00EE59A7"/>
    <w:rsid w:val="00EE5D7D"/>
    <w:rsid w:val="00EE5FDA"/>
    <w:rsid w:val="00EE60EB"/>
    <w:rsid w:val="00EE651D"/>
    <w:rsid w:val="00EE6544"/>
    <w:rsid w:val="00EE6749"/>
    <w:rsid w:val="00EE6819"/>
    <w:rsid w:val="00EE68BF"/>
    <w:rsid w:val="00EE6AA4"/>
    <w:rsid w:val="00EE75AB"/>
    <w:rsid w:val="00EE7792"/>
    <w:rsid w:val="00EE7CD4"/>
    <w:rsid w:val="00EF01BC"/>
    <w:rsid w:val="00EF02E7"/>
    <w:rsid w:val="00EF05B4"/>
    <w:rsid w:val="00EF0948"/>
    <w:rsid w:val="00EF11CE"/>
    <w:rsid w:val="00EF150A"/>
    <w:rsid w:val="00EF1704"/>
    <w:rsid w:val="00EF2394"/>
    <w:rsid w:val="00EF27AB"/>
    <w:rsid w:val="00EF3365"/>
    <w:rsid w:val="00EF3AC2"/>
    <w:rsid w:val="00EF3C2E"/>
    <w:rsid w:val="00EF41B3"/>
    <w:rsid w:val="00EF4574"/>
    <w:rsid w:val="00EF51A7"/>
    <w:rsid w:val="00EF5721"/>
    <w:rsid w:val="00EF5846"/>
    <w:rsid w:val="00EF5A77"/>
    <w:rsid w:val="00EF5E05"/>
    <w:rsid w:val="00F00708"/>
    <w:rsid w:val="00F0081B"/>
    <w:rsid w:val="00F0170F"/>
    <w:rsid w:val="00F01A18"/>
    <w:rsid w:val="00F01BDD"/>
    <w:rsid w:val="00F03162"/>
    <w:rsid w:val="00F031DA"/>
    <w:rsid w:val="00F03515"/>
    <w:rsid w:val="00F0353C"/>
    <w:rsid w:val="00F04596"/>
    <w:rsid w:val="00F055FA"/>
    <w:rsid w:val="00F05973"/>
    <w:rsid w:val="00F060DD"/>
    <w:rsid w:val="00F06112"/>
    <w:rsid w:val="00F0622F"/>
    <w:rsid w:val="00F062F0"/>
    <w:rsid w:val="00F064D9"/>
    <w:rsid w:val="00F06FBD"/>
    <w:rsid w:val="00F07423"/>
    <w:rsid w:val="00F077E8"/>
    <w:rsid w:val="00F100F5"/>
    <w:rsid w:val="00F10309"/>
    <w:rsid w:val="00F1043B"/>
    <w:rsid w:val="00F1054E"/>
    <w:rsid w:val="00F10D6F"/>
    <w:rsid w:val="00F10EBE"/>
    <w:rsid w:val="00F11602"/>
    <w:rsid w:val="00F11825"/>
    <w:rsid w:val="00F11C56"/>
    <w:rsid w:val="00F12BFF"/>
    <w:rsid w:val="00F12CBD"/>
    <w:rsid w:val="00F132CD"/>
    <w:rsid w:val="00F133D2"/>
    <w:rsid w:val="00F134CB"/>
    <w:rsid w:val="00F14B96"/>
    <w:rsid w:val="00F14CFF"/>
    <w:rsid w:val="00F14E9C"/>
    <w:rsid w:val="00F15C7B"/>
    <w:rsid w:val="00F1630F"/>
    <w:rsid w:val="00F1680E"/>
    <w:rsid w:val="00F16AD9"/>
    <w:rsid w:val="00F17C11"/>
    <w:rsid w:val="00F17FB7"/>
    <w:rsid w:val="00F202AE"/>
    <w:rsid w:val="00F20499"/>
    <w:rsid w:val="00F20892"/>
    <w:rsid w:val="00F208E3"/>
    <w:rsid w:val="00F20EA9"/>
    <w:rsid w:val="00F21B2B"/>
    <w:rsid w:val="00F22142"/>
    <w:rsid w:val="00F22445"/>
    <w:rsid w:val="00F2252F"/>
    <w:rsid w:val="00F229BF"/>
    <w:rsid w:val="00F22B20"/>
    <w:rsid w:val="00F22E3D"/>
    <w:rsid w:val="00F23073"/>
    <w:rsid w:val="00F23532"/>
    <w:rsid w:val="00F23B2B"/>
    <w:rsid w:val="00F23D46"/>
    <w:rsid w:val="00F240C7"/>
    <w:rsid w:val="00F2411D"/>
    <w:rsid w:val="00F2436B"/>
    <w:rsid w:val="00F24A43"/>
    <w:rsid w:val="00F24A8F"/>
    <w:rsid w:val="00F24AF1"/>
    <w:rsid w:val="00F24DA2"/>
    <w:rsid w:val="00F25432"/>
    <w:rsid w:val="00F25FAE"/>
    <w:rsid w:val="00F2684F"/>
    <w:rsid w:val="00F26A8A"/>
    <w:rsid w:val="00F27459"/>
    <w:rsid w:val="00F274C3"/>
    <w:rsid w:val="00F303EE"/>
    <w:rsid w:val="00F3065E"/>
    <w:rsid w:val="00F31136"/>
    <w:rsid w:val="00F327BF"/>
    <w:rsid w:val="00F32B87"/>
    <w:rsid w:val="00F33C1C"/>
    <w:rsid w:val="00F344ED"/>
    <w:rsid w:val="00F346C3"/>
    <w:rsid w:val="00F34CA7"/>
    <w:rsid w:val="00F35212"/>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8B6"/>
    <w:rsid w:val="00F41C62"/>
    <w:rsid w:val="00F42129"/>
    <w:rsid w:val="00F4239F"/>
    <w:rsid w:val="00F4265D"/>
    <w:rsid w:val="00F42743"/>
    <w:rsid w:val="00F42CA0"/>
    <w:rsid w:val="00F430BF"/>
    <w:rsid w:val="00F437FF"/>
    <w:rsid w:val="00F43A3F"/>
    <w:rsid w:val="00F4423F"/>
    <w:rsid w:val="00F44B44"/>
    <w:rsid w:val="00F4517C"/>
    <w:rsid w:val="00F454EC"/>
    <w:rsid w:val="00F4688C"/>
    <w:rsid w:val="00F46BF6"/>
    <w:rsid w:val="00F46BFE"/>
    <w:rsid w:val="00F47441"/>
    <w:rsid w:val="00F47C3F"/>
    <w:rsid w:val="00F47CF0"/>
    <w:rsid w:val="00F47F89"/>
    <w:rsid w:val="00F50002"/>
    <w:rsid w:val="00F50A8C"/>
    <w:rsid w:val="00F50E23"/>
    <w:rsid w:val="00F51737"/>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60B31"/>
    <w:rsid w:val="00F60FEE"/>
    <w:rsid w:val="00F615AF"/>
    <w:rsid w:val="00F61733"/>
    <w:rsid w:val="00F61EF6"/>
    <w:rsid w:val="00F61F89"/>
    <w:rsid w:val="00F629CB"/>
    <w:rsid w:val="00F62E47"/>
    <w:rsid w:val="00F640AB"/>
    <w:rsid w:val="00F6421F"/>
    <w:rsid w:val="00F642AD"/>
    <w:rsid w:val="00F6490F"/>
    <w:rsid w:val="00F64BE7"/>
    <w:rsid w:val="00F65AFB"/>
    <w:rsid w:val="00F65D25"/>
    <w:rsid w:val="00F666E5"/>
    <w:rsid w:val="00F6681B"/>
    <w:rsid w:val="00F66D06"/>
    <w:rsid w:val="00F66DB7"/>
    <w:rsid w:val="00F66F2A"/>
    <w:rsid w:val="00F67676"/>
    <w:rsid w:val="00F67777"/>
    <w:rsid w:val="00F677B0"/>
    <w:rsid w:val="00F679CC"/>
    <w:rsid w:val="00F67D4C"/>
    <w:rsid w:val="00F70245"/>
    <w:rsid w:val="00F70697"/>
    <w:rsid w:val="00F70A13"/>
    <w:rsid w:val="00F70C68"/>
    <w:rsid w:val="00F712FA"/>
    <w:rsid w:val="00F717C8"/>
    <w:rsid w:val="00F71946"/>
    <w:rsid w:val="00F71E3C"/>
    <w:rsid w:val="00F71EF7"/>
    <w:rsid w:val="00F724DC"/>
    <w:rsid w:val="00F72B1C"/>
    <w:rsid w:val="00F7307A"/>
    <w:rsid w:val="00F74137"/>
    <w:rsid w:val="00F7454C"/>
    <w:rsid w:val="00F746C1"/>
    <w:rsid w:val="00F74BBB"/>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EA6"/>
    <w:rsid w:val="00F8749E"/>
    <w:rsid w:val="00F878EC"/>
    <w:rsid w:val="00F878F0"/>
    <w:rsid w:val="00F87AB2"/>
    <w:rsid w:val="00F87D01"/>
    <w:rsid w:val="00F87E8E"/>
    <w:rsid w:val="00F87F89"/>
    <w:rsid w:val="00F90298"/>
    <w:rsid w:val="00F907EB"/>
    <w:rsid w:val="00F90889"/>
    <w:rsid w:val="00F908B1"/>
    <w:rsid w:val="00F90AF1"/>
    <w:rsid w:val="00F90C20"/>
    <w:rsid w:val="00F912EC"/>
    <w:rsid w:val="00F91556"/>
    <w:rsid w:val="00F91D9A"/>
    <w:rsid w:val="00F92324"/>
    <w:rsid w:val="00F92601"/>
    <w:rsid w:val="00F929BA"/>
    <w:rsid w:val="00F92AE6"/>
    <w:rsid w:val="00F92E9E"/>
    <w:rsid w:val="00F93475"/>
    <w:rsid w:val="00F93964"/>
    <w:rsid w:val="00F9396E"/>
    <w:rsid w:val="00F93A95"/>
    <w:rsid w:val="00F940BA"/>
    <w:rsid w:val="00F940E6"/>
    <w:rsid w:val="00F94880"/>
    <w:rsid w:val="00F949EE"/>
    <w:rsid w:val="00F94B1D"/>
    <w:rsid w:val="00F94BA6"/>
    <w:rsid w:val="00F95BB7"/>
    <w:rsid w:val="00F95BE9"/>
    <w:rsid w:val="00F95C3C"/>
    <w:rsid w:val="00F95F5E"/>
    <w:rsid w:val="00F963AC"/>
    <w:rsid w:val="00F968FF"/>
    <w:rsid w:val="00F96C9B"/>
    <w:rsid w:val="00F96DE0"/>
    <w:rsid w:val="00F96FE0"/>
    <w:rsid w:val="00F971BC"/>
    <w:rsid w:val="00F97AB5"/>
    <w:rsid w:val="00FA01AA"/>
    <w:rsid w:val="00FA01E0"/>
    <w:rsid w:val="00FA19D5"/>
    <w:rsid w:val="00FA1E90"/>
    <w:rsid w:val="00FA23A4"/>
    <w:rsid w:val="00FA2EF7"/>
    <w:rsid w:val="00FA3117"/>
    <w:rsid w:val="00FA3755"/>
    <w:rsid w:val="00FA3AB7"/>
    <w:rsid w:val="00FA3FA1"/>
    <w:rsid w:val="00FA409D"/>
    <w:rsid w:val="00FA4330"/>
    <w:rsid w:val="00FA4454"/>
    <w:rsid w:val="00FA4536"/>
    <w:rsid w:val="00FA47E3"/>
    <w:rsid w:val="00FA4AAE"/>
    <w:rsid w:val="00FA4DF7"/>
    <w:rsid w:val="00FA536D"/>
    <w:rsid w:val="00FA5BA2"/>
    <w:rsid w:val="00FA6151"/>
    <w:rsid w:val="00FA635B"/>
    <w:rsid w:val="00FA6588"/>
    <w:rsid w:val="00FA663D"/>
    <w:rsid w:val="00FA6A46"/>
    <w:rsid w:val="00FA6BFA"/>
    <w:rsid w:val="00FB090A"/>
    <w:rsid w:val="00FB10E4"/>
    <w:rsid w:val="00FB16C7"/>
    <w:rsid w:val="00FB2296"/>
    <w:rsid w:val="00FB2505"/>
    <w:rsid w:val="00FB2883"/>
    <w:rsid w:val="00FB2ACF"/>
    <w:rsid w:val="00FB40F5"/>
    <w:rsid w:val="00FB4293"/>
    <w:rsid w:val="00FB4329"/>
    <w:rsid w:val="00FB4A85"/>
    <w:rsid w:val="00FB52D5"/>
    <w:rsid w:val="00FB5393"/>
    <w:rsid w:val="00FB5A37"/>
    <w:rsid w:val="00FB5BD6"/>
    <w:rsid w:val="00FB5C2B"/>
    <w:rsid w:val="00FB619F"/>
    <w:rsid w:val="00FB68D4"/>
    <w:rsid w:val="00FB6940"/>
    <w:rsid w:val="00FB76E4"/>
    <w:rsid w:val="00FB7A34"/>
    <w:rsid w:val="00FB7B55"/>
    <w:rsid w:val="00FB7CBE"/>
    <w:rsid w:val="00FC0552"/>
    <w:rsid w:val="00FC0BC5"/>
    <w:rsid w:val="00FC0BE5"/>
    <w:rsid w:val="00FC182E"/>
    <w:rsid w:val="00FC18A4"/>
    <w:rsid w:val="00FC1C4A"/>
    <w:rsid w:val="00FC2345"/>
    <w:rsid w:val="00FC25C0"/>
    <w:rsid w:val="00FC2CBA"/>
    <w:rsid w:val="00FC2D43"/>
    <w:rsid w:val="00FC2F0F"/>
    <w:rsid w:val="00FC48A3"/>
    <w:rsid w:val="00FC4DB7"/>
    <w:rsid w:val="00FC4EB4"/>
    <w:rsid w:val="00FC551C"/>
    <w:rsid w:val="00FC637F"/>
    <w:rsid w:val="00FC6813"/>
    <w:rsid w:val="00FC6899"/>
    <w:rsid w:val="00FC70BC"/>
    <w:rsid w:val="00FC7347"/>
    <w:rsid w:val="00FC79EB"/>
    <w:rsid w:val="00FC7C92"/>
    <w:rsid w:val="00FD00A4"/>
    <w:rsid w:val="00FD0776"/>
    <w:rsid w:val="00FD0D87"/>
    <w:rsid w:val="00FD10A1"/>
    <w:rsid w:val="00FD1141"/>
    <w:rsid w:val="00FD127B"/>
    <w:rsid w:val="00FD1E3F"/>
    <w:rsid w:val="00FD24ED"/>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7030"/>
    <w:rsid w:val="00FD70C1"/>
    <w:rsid w:val="00FD7963"/>
    <w:rsid w:val="00FE0B32"/>
    <w:rsid w:val="00FE102B"/>
    <w:rsid w:val="00FE17E8"/>
    <w:rsid w:val="00FE1D76"/>
    <w:rsid w:val="00FE1F79"/>
    <w:rsid w:val="00FE2B35"/>
    <w:rsid w:val="00FE2B93"/>
    <w:rsid w:val="00FE3125"/>
    <w:rsid w:val="00FE370D"/>
    <w:rsid w:val="00FE37D0"/>
    <w:rsid w:val="00FE455C"/>
    <w:rsid w:val="00FE4BE7"/>
    <w:rsid w:val="00FE4C9C"/>
    <w:rsid w:val="00FE4CD6"/>
    <w:rsid w:val="00FE5425"/>
    <w:rsid w:val="00FE5792"/>
    <w:rsid w:val="00FE5AC2"/>
    <w:rsid w:val="00FE5D45"/>
    <w:rsid w:val="00FE614D"/>
    <w:rsid w:val="00FE6674"/>
    <w:rsid w:val="00FE725C"/>
    <w:rsid w:val="00FE7307"/>
    <w:rsid w:val="00FE7374"/>
    <w:rsid w:val="00FE7896"/>
    <w:rsid w:val="00FE7B84"/>
    <w:rsid w:val="00FF0CCF"/>
    <w:rsid w:val="00FF1616"/>
    <w:rsid w:val="00FF2B6A"/>
    <w:rsid w:val="00FF3959"/>
    <w:rsid w:val="00FF3A76"/>
    <w:rsid w:val="00FF3C3A"/>
    <w:rsid w:val="00FF3D24"/>
    <w:rsid w:val="00FF4C4D"/>
    <w:rsid w:val="00FF4E12"/>
    <w:rsid w:val="00FF4F4D"/>
    <w:rsid w:val="00FF5559"/>
    <w:rsid w:val="00FF5583"/>
    <w:rsid w:val="00FF58CF"/>
    <w:rsid w:val="00FF60B3"/>
    <w:rsid w:val="00FF61E9"/>
    <w:rsid w:val="00FF69B1"/>
    <w:rsid w:val="00FF6A77"/>
    <w:rsid w:val="00FF736D"/>
    <w:rsid w:val="00FF7FF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2801"/>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1.,1. heading 1,1st level,1st level1,1st level2,Bold,E1,H11,Huvudrubrik,NMP Heading 1,Normal + Font: Helvetica,Not Bold,Otsikko 1,R1,Sec1,Space Before 12 pt,标准章"/>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1.1,2 Char,2nd level Char,H2 Char,H21,Head2A Char,R2,THeading 2,UNDERRUBRIK 1-2 Char,h2 Char,h22,h23,heading 2,heading 2+ Indent: Left 0.25 in,heading 2+ Indent: Left 0.25 in Char"/>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1.1.1.1 Heading 4,E4,b4,h441,h442,h451,heading 4,heading 41,heading 42"/>
    <w:basedOn w:val="Normal"/>
    <w:next w:val="Normal"/>
    <w:link w:val="Heading4Char"/>
    <w:qFormat/>
    <w:rsid w:val="00FB2505"/>
    <w:pPr>
      <w:keepNext/>
      <w:numPr>
        <w:ilvl w:val="3"/>
        <w:numId w:val="3"/>
      </w:numPr>
      <w:jc w:val="right"/>
      <w:outlineLvl w:val="3"/>
    </w:pPr>
    <w:rPr>
      <w:rFonts w:ascii="Arial" w:hAnsi="Arial"/>
      <w:i/>
    </w:rPr>
  </w:style>
  <w:style w:type="paragraph" w:styleId="Heading5">
    <w:name w:val="heading 5"/>
    <w:aliases w:val="H5,5,Head 5,Heading5,Heading51,IS41 Heading 5,Module heading 2,Table label,h5,h51,h52,h53,heading 5,heading 5 + Indent: Left 0.5 in,heading 51,heading 52,heading 53,hm,l5,list 5,mh2"/>
    <w:basedOn w:val="Normal"/>
    <w:next w:val="Normal"/>
    <w:link w:val="Heading5Char"/>
    <w:qFormat/>
    <w:rsid w:val="00FB2505"/>
    <w:pPr>
      <w:keepNext/>
      <w:spacing w:line="360" w:lineRule="auto"/>
      <w:outlineLvl w:val="4"/>
    </w:pPr>
    <w:rPr>
      <w:sz w:val="26"/>
      <w:u w:val="single"/>
    </w:rPr>
  </w:style>
  <w:style w:type="paragraph" w:styleId="Heading6">
    <w:name w:val="heading 6"/>
    <w:aliases w:val="h6,heading 6"/>
    <w:basedOn w:val="Normal"/>
    <w:next w:val="Normal"/>
    <w:link w:val="Heading6Char"/>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Corps de texte Car,Corps de texte Car Car Car,Corps de texte Car Car Car Car Car,Corps de texte Car Car Car Car Car Car Car,Corps de texte Car1 Car,Corps de texte Car1 Car Car Car,Corps de texte Car1 Car Car Car Car Car,bt,bt Car"/>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link w:val="TFChar"/>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uiPriority w:val="39"/>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link w:val="BodyText3Char"/>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uiPriority w:val="99"/>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link w:val="BalloonTextChar"/>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aliases w:val="Corps de texte Car Char,Corps de texte Car Car Car Char,Corps de texte Car Car Car Car Car Char,Corps de texte Car Car Car Car Car Car Car Char,Corps de texte Car1 Car Char,Corps de texte Car1 Car Car Car Char,bt Char,bt Car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character" w:styleId="PlaceholderText">
    <w:name w:val="Placeholder Text"/>
    <w:basedOn w:val="DefaultParagraphFont"/>
    <w:uiPriority w:val="99"/>
    <w:semiHidden/>
    <w:rsid w:val="00FF61E9"/>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3DD1"/>
    <w:rPr>
      <w:rFonts w:ascii="Arial" w:eastAsia="SimSun" w:hAnsi="Arial"/>
      <w:i/>
      <w:sz w:val="21"/>
      <w:lang w:val="en-GB" w:eastAsia="ja-JP"/>
    </w:rPr>
  </w:style>
  <w:style w:type="paragraph" w:customStyle="1" w:styleId="Guidance">
    <w:name w:val="Guidance"/>
    <w:basedOn w:val="Normal"/>
    <w:link w:val="GuidanceChar"/>
    <w:rsid w:val="00783DD1"/>
    <w:pPr>
      <w:overflowPunct w:val="0"/>
      <w:autoSpaceDE w:val="0"/>
      <w:autoSpaceDN w:val="0"/>
      <w:adjustRightInd w:val="0"/>
      <w:spacing w:after="180" w:afterAutospacing="0"/>
      <w:textAlignment w:val="baseline"/>
    </w:pPr>
    <w:rPr>
      <w:rFonts w:eastAsia="Times New Roman"/>
      <w:i/>
      <w:color w:val="0000FF"/>
      <w:sz w:val="20"/>
    </w:rPr>
  </w:style>
  <w:style w:type="character" w:customStyle="1" w:styleId="GuidanceChar">
    <w:name w:val="Guidance Char"/>
    <w:basedOn w:val="DefaultParagraphFont"/>
    <w:link w:val="Guidance"/>
    <w:rsid w:val="00783DD1"/>
    <w:rPr>
      <w:rFonts w:ascii="Times New Roman" w:eastAsia="Times New Roman" w:hAnsi="Times New Roman"/>
      <w:i/>
      <w:color w:val="0000FF"/>
      <w:lang w:val="en-GB" w:eastAsia="ja-JP"/>
    </w:rPr>
  </w:style>
  <w:style w:type="character" w:customStyle="1" w:styleId="TACChar">
    <w:name w:val="TAC Char"/>
    <w:basedOn w:val="DefaultParagraphFont"/>
    <w:link w:val="TAC"/>
    <w:rsid w:val="00783DD1"/>
    <w:rPr>
      <w:rFonts w:ascii="Arial" w:eastAsia="Times New Roman" w:hAnsi="Arial"/>
      <w:sz w:val="18"/>
      <w:lang w:val="en-GB" w:eastAsia="ja-JP"/>
    </w:rPr>
  </w:style>
  <w:style w:type="paragraph" w:customStyle="1" w:styleId="1030302">
    <w:name w:val="样式 样式 标题 1 + 两端对齐 段前: 0.3 行 段后: 0.3 行 行距: 单倍行距 + 段前: 0.2 行 段后: ..."/>
    <w:basedOn w:val="Normal"/>
    <w:autoRedefine/>
    <w:rsid w:val="00783DD1"/>
    <w:pPr>
      <w:keepNext/>
      <w:numPr>
        <w:numId w:val="9"/>
      </w:numPr>
      <w:spacing w:beforeLines="20" w:afterLines="10" w:afterAutospacing="0"/>
      <w:ind w:right="284"/>
      <w:jc w:val="both"/>
      <w:outlineLvl w:val="0"/>
    </w:pPr>
    <w:rPr>
      <w:rFonts w:ascii="Arial" w:hAnsi="Arial" w:cs="SimSun"/>
      <w:b/>
      <w:bCs/>
      <w:sz w:val="28"/>
      <w:lang w:val="en-US" w:eastAsia="zh-CN"/>
    </w:rPr>
  </w:style>
  <w:style w:type="paragraph" w:styleId="NormalIndent">
    <w:name w:val="Normal Indent"/>
    <w:aliases w:val="ALT+Z,Alt+X,PI,mr正文缩进,±í,四号,图号标注,标题4,正文-段前3磅,正文不缩进,正文对齐,正文缩进 Char,正文缩进 Char Char Char,正文缩进 Char Char Char Char Char,正文缩进1,正文缩进11,正文缩进William,正文非缩进,正文（首行缩进两字） Char Char,正文（首行缩进两字） Char Char Char Char,正文（首行缩进两字）＋行距：1.5倍行距,段1,水上软件,特点,特点 Char"/>
    <w:basedOn w:val="Normal"/>
    <w:rsid w:val="00783DD1"/>
    <w:pPr>
      <w:widowControl w:val="0"/>
      <w:spacing w:after="0" w:afterAutospacing="0" w:line="300" w:lineRule="auto"/>
      <w:ind w:firstLine="420"/>
      <w:jc w:val="both"/>
    </w:pPr>
    <w:rPr>
      <w:kern w:val="2"/>
      <w:lang w:val="en-US" w:eastAsia="zh-CN"/>
    </w:rPr>
  </w:style>
  <w:style w:type="paragraph" w:styleId="TOC2">
    <w:name w:val="toc 2"/>
    <w:basedOn w:val="Normal"/>
    <w:next w:val="Normal"/>
    <w:autoRedefine/>
    <w:uiPriority w:val="39"/>
    <w:rsid w:val="00783DD1"/>
    <w:pPr>
      <w:widowControl w:val="0"/>
      <w:spacing w:after="0" w:afterAutospacing="0" w:line="300" w:lineRule="auto"/>
      <w:ind w:leftChars="200" w:left="420"/>
      <w:jc w:val="both"/>
    </w:pPr>
    <w:rPr>
      <w:kern w:val="2"/>
      <w:szCs w:val="21"/>
      <w:lang w:val="en-US" w:eastAsia="zh-CN"/>
    </w:rPr>
  </w:style>
  <w:style w:type="paragraph" w:styleId="Date">
    <w:name w:val="Date"/>
    <w:basedOn w:val="Normal"/>
    <w:next w:val="Normal"/>
    <w:link w:val="DateChar"/>
    <w:rsid w:val="00783DD1"/>
    <w:pPr>
      <w:widowControl w:val="0"/>
      <w:spacing w:after="0" w:afterAutospacing="0" w:line="300" w:lineRule="auto"/>
      <w:jc w:val="both"/>
    </w:pPr>
    <w:rPr>
      <w:rFonts w:ascii="KaiTi_GB2312" w:eastAsia="KaiTi_GB2312"/>
      <w:kern w:val="2"/>
      <w:lang w:val="en-US" w:eastAsia="zh-CN"/>
    </w:rPr>
  </w:style>
  <w:style w:type="character" w:customStyle="1" w:styleId="DateChar">
    <w:name w:val="Date Char"/>
    <w:basedOn w:val="DefaultParagraphFont"/>
    <w:link w:val="Date"/>
    <w:rsid w:val="00783DD1"/>
    <w:rPr>
      <w:rFonts w:ascii="KaiTi_GB2312" w:eastAsia="KaiTi_GB2312" w:hAnsi="Times New Roman"/>
      <w:kern w:val="2"/>
      <w:sz w:val="21"/>
    </w:rPr>
  </w:style>
  <w:style w:type="paragraph" w:styleId="TOC3">
    <w:name w:val="toc 3"/>
    <w:basedOn w:val="Normal"/>
    <w:next w:val="Normal"/>
    <w:autoRedefine/>
    <w:uiPriority w:val="39"/>
    <w:rsid w:val="00783DD1"/>
    <w:pPr>
      <w:widowControl w:val="0"/>
      <w:spacing w:after="0" w:afterAutospacing="0"/>
      <w:ind w:leftChars="400" w:left="840"/>
      <w:jc w:val="both"/>
    </w:pPr>
    <w:rPr>
      <w:kern w:val="2"/>
      <w:szCs w:val="24"/>
      <w:lang w:val="en-US" w:eastAsia="zh-CN"/>
    </w:rPr>
  </w:style>
  <w:style w:type="character" w:customStyle="1" w:styleId="TFChar">
    <w:name w:val="TF Char"/>
    <w:basedOn w:val="THChar"/>
    <w:link w:val="TF"/>
    <w:rsid w:val="00783DD1"/>
    <w:rPr>
      <w:b/>
    </w:rPr>
  </w:style>
  <w:style w:type="paragraph" w:styleId="BodyText2">
    <w:name w:val="Body Text 2"/>
    <w:basedOn w:val="Normal"/>
    <w:link w:val="BodyText2Char"/>
    <w:rsid w:val="00783DD1"/>
    <w:pPr>
      <w:widowControl w:val="0"/>
      <w:spacing w:after="120" w:afterAutospacing="0" w:line="480" w:lineRule="auto"/>
      <w:jc w:val="both"/>
    </w:pPr>
    <w:rPr>
      <w:kern w:val="2"/>
      <w:szCs w:val="24"/>
      <w:lang w:val="en-US" w:eastAsia="zh-CN"/>
    </w:rPr>
  </w:style>
  <w:style w:type="character" w:customStyle="1" w:styleId="BodyText2Char">
    <w:name w:val="Body Text 2 Char"/>
    <w:basedOn w:val="DefaultParagraphFont"/>
    <w:link w:val="BodyText2"/>
    <w:rsid w:val="00783DD1"/>
    <w:rPr>
      <w:rFonts w:ascii="Times New Roman" w:eastAsia="SimSun" w:hAnsi="Times New Roman"/>
      <w:kern w:val="2"/>
      <w:sz w:val="21"/>
      <w:szCs w:val="24"/>
    </w:rPr>
  </w:style>
  <w:style w:type="character" w:customStyle="1" w:styleId="Heading5Char">
    <w:name w:val="Heading 5 Char"/>
    <w:aliases w:val="H5 Char,5 Char,Head 5 Char,Heading5 Char,Heading51 Char,IS41 Heading 5 Char,Module heading 2 Char,Table label Char,h5 Char,h51 Char,h52 Char,h53 Char,heading 5 Char,heading 5 + Indent: Left 0.5 in Char,heading 51 Char,heading 52 Char"/>
    <w:basedOn w:val="DefaultParagraphFont"/>
    <w:link w:val="Heading5"/>
    <w:rsid w:val="00783DD1"/>
    <w:rPr>
      <w:rFonts w:ascii="Times New Roman" w:eastAsia="SimSun" w:hAnsi="Times New Roman"/>
      <w:sz w:val="26"/>
      <w:u w:val="single"/>
      <w:lang w:val="en-GB" w:eastAsia="ja-JP"/>
    </w:rPr>
  </w:style>
  <w:style w:type="character" w:customStyle="1" w:styleId="Heading6Char">
    <w:name w:val="Heading 6 Char"/>
    <w:aliases w:val="h6 Char,heading 6 Char"/>
    <w:basedOn w:val="DefaultParagraphFont"/>
    <w:link w:val="Heading6"/>
    <w:rsid w:val="00783DD1"/>
    <w:rPr>
      <w:rFonts w:ascii="Times New Roman" w:eastAsia="SimSun" w:hAnsi="Times New Roman"/>
      <w:i/>
      <w:sz w:val="22"/>
      <w:lang w:val="en-GB" w:eastAsia="ja-JP"/>
    </w:rPr>
  </w:style>
  <w:style w:type="paragraph" w:customStyle="1" w:styleId="a1">
    <w:name w:val="目录"/>
    <w:basedOn w:val="Normal"/>
    <w:next w:val="Normal"/>
    <w:rsid w:val="00783DD1"/>
    <w:pPr>
      <w:widowControl w:val="0"/>
      <w:spacing w:after="0" w:afterAutospacing="0"/>
      <w:jc w:val="center"/>
    </w:pPr>
    <w:rPr>
      <w:b/>
      <w:kern w:val="2"/>
      <w:sz w:val="24"/>
      <w:lang w:val="en-US" w:eastAsia="zh-CN"/>
    </w:rPr>
  </w:style>
  <w:style w:type="character" w:customStyle="1" w:styleId="BodyText3Char">
    <w:name w:val="Body Text 3 Char"/>
    <w:basedOn w:val="DefaultParagraphFont"/>
    <w:link w:val="BodyText3"/>
    <w:rsid w:val="00783DD1"/>
    <w:rPr>
      <w:rFonts w:ascii="Times New Roman" w:eastAsia="SimSun" w:hAnsi="Times New Roman"/>
      <w:sz w:val="21"/>
      <w:lang w:val="en-GB" w:eastAsia="ja-JP"/>
    </w:rPr>
  </w:style>
  <w:style w:type="paragraph" w:customStyle="1" w:styleId="Equation">
    <w:name w:val="Equation"/>
    <w:aliases w:val="eq"/>
    <w:basedOn w:val="Normal"/>
    <w:link w:val="EquationeqChar"/>
    <w:rsid w:val="00783DD1"/>
    <w:pPr>
      <w:tabs>
        <w:tab w:val="left" w:pos="794"/>
        <w:tab w:val="center" w:pos="4820"/>
        <w:tab w:val="right" w:pos="9639"/>
      </w:tabs>
      <w:overflowPunct w:val="0"/>
      <w:autoSpaceDE w:val="0"/>
      <w:autoSpaceDN w:val="0"/>
      <w:adjustRightInd w:val="0"/>
      <w:spacing w:before="120" w:after="0" w:afterAutospacing="0"/>
      <w:jc w:val="both"/>
      <w:textAlignment w:val="baseline"/>
    </w:pPr>
    <w:rPr>
      <w:rFonts w:eastAsia="Batang"/>
      <w:sz w:val="24"/>
      <w:lang w:val="fr-FR" w:eastAsia="en-US"/>
    </w:rPr>
  </w:style>
  <w:style w:type="character" w:customStyle="1" w:styleId="EquationeqChar">
    <w:name w:val="Equation.eq Char"/>
    <w:basedOn w:val="DefaultParagraphFont"/>
    <w:link w:val="Equation"/>
    <w:rsid w:val="00783DD1"/>
    <w:rPr>
      <w:rFonts w:ascii="Times New Roman" w:eastAsia="Batang" w:hAnsi="Times New Roman"/>
      <w:sz w:val="24"/>
      <w:lang w:val="fr-FR" w:eastAsia="en-US"/>
    </w:rPr>
  </w:style>
  <w:style w:type="paragraph" w:customStyle="1" w:styleId="Tablehead">
    <w:name w:val="Table_head"/>
    <w:basedOn w:val="Normal"/>
    <w:next w:val="Normal"/>
    <w:rsid w:val="00783DD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afterAutospacing="0"/>
      <w:jc w:val="center"/>
      <w:textAlignment w:val="baseline"/>
    </w:pPr>
    <w:rPr>
      <w:rFonts w:eastAsia="Batang"/>
      <w:b/>
      <w:sz w:val="22"/>
      <w:lang w:val="fr-FR" w:eastAsia="en-US"/>
    </w:rPr>
  </w:style>
  <w:style w:type="paragraph" w:customStyle="1" w:styleId="Tabletext0">
    <w:name w:val="Table_text"/>
    <w:basedOn w:val="Normal"/>
    <w:rsid w:val="00783D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afterAutospacing="0"/>
      <w:jc w:val="both"/>
      <w:textAlignment w:val="baseline"/>
    </w:pPr>
    <w:rPr>
      <w:rFonts w:eastAsia="Batang"/>
      <w:sz w:val="22"/>
      <w:lang w:val="fr-FR" w:eastAsia="en-US"/>
    </w:rPr>
  </w:style>
  <w:style w:type="character" w:customStyle="1" w:styleId="B1Char">
    <w:name w:val="B1 Char"/>
    <w:basedOn w:val="DefaultParagraphFont"/>
    <w:rsid w:val="00783DD1"/>
    <w:rPr>
      <w:lang w:val="en-GB" w:eastAsia="en-US"/>
    </w:rPr>
  </w:style>
  <w:style w:type="character" w:customStyle="1" w:styleId="TALChar">
    <w:name w:val="TAL Char"/>
    <w:basedOn w:val="DefaultParagraphFont"/>
    <w:rsid w:val="00783DD1"/>
    <w:rPr>
      <w:rFonts w:ascii="Arial" w:eastAsia="SimSun" w:hAnsi="Arial"/>
      <w:sz w:val="18"/>
      <w:lang w:val="en-GB" w:eastAsia="zh-CN" w:bidi="ar-SA"/>
    </w:rPr>
  </w:style>
  <w:style w:type="paragraph" w:customStyle="1" w:styleId="TableNo">
    <w:name w:val="Table_No"/>
    <w:basedOn w:val="Normal"/>
    <w:next w:val="Normal"/>
    <w:link w:val="TableNoChar"/>
    <w:rsid w:val="00783DD1"/>
    <w:pPr>
      <w:keepNext/>
      <w:tabs>
        <w:tab w:val="left" w:pos="794"/>
        <w:tab w:val="left" w:pos="1191"/>
        <w:tab w:val="left" w:pos="1588"/>
        <w:tab w:val="left" w:pos="1985"/>
      </w:tabs>
      <w:overflowPunct w:val="0"/>
      <w:autoSpaceDE w:val="0"/>
      <w:autoSpaceDN w:val="0"/>
      <w:adjustRightInd w:val="0"/>
      <w:spacing w:before="360" w:after="120" w:afterAutospacing="0"/>
      <w:jc w:val="center"/>
      <w:textAlignment w:val="baseline"/>
    </w:pPr>
    <w:rPr>
      <w:rFonts w:eastAsia="Batang"/>
      <w:sz w:val="24"/>
      <w:lang w:val="fr-FR" w:eastAsia="en-US"/>
    </w:rPr>
  </w:style>
  <w:style w:type="character" w:customStyle="1" w:styleId="TableNoChar">
    <w:name w:val="Table_No Char"/>
    <w:basedOn w:val="DefaultParagraphFont"/>
    <w:link w:val="TableNo"/>
    <w:rsid w:val="00783DD1"/>
    <w:rPr>
      <w:rFonts w:ascii="Times New Roman" w:eastAsia="Batang" w:hAnsi="Times New Roman"/>
      <w:sz w:val="24"/>
      <w:lang w:val="fr-FR" w:eastAsia="en-US"/>
    </w:rPr>
  </w:style>
  <w:style w:type="character" w:customStyle="1" w:styleId="BalloonTextChar">
    <w:name w:val="Balloon Text Char"/>
    <w:basedOn w:val="DefaultParagraphFont"/>
    <w:link w:val="BalloonText"/>
    <w:rsid w:val="00783DD1"/>
    <w:rPr>
      <w:rFonts w:ascii="Arial" w:eastAsia="SimSun" w:hAnsi="Arial"/>
      <w:sz w:val="18"/>
      <w:lang w:val="en-GB" w:eastAsia="ja-JP"/>
    </w:rPr>
  </w:style>
  <w:style w:type="paragraph" w:customStyle="1" w:styleId="CharChar1">
    <w:name w:val="Char Char1"/>
    <w:basedOn w:val="DocumentMap"/>
    <w:rsid w:val="00783DD1"/>
    <w:pPr>
      <w:widowControl w:val="0"/>
      <w:adjustRightInd w:val="0"/>
      <w:spacing w:after="0" w:afterAutospacing="0" w:line="436" w:lineRule="exact"/>
      <w:ind w:left="357"/>
      <w:outlineLvl w:val="3"/>
    </w:pPr>
    <w:rPr>
      <w:b/>
      <w:kern w:val="2"/>
      <w:sz w:val="24"/>
      <w:szCs w:val="24"/>
      <w:lang w:val="en-US" w:eastAsia="zh-CN"/>
    </w:rPr>
  </w:style>
  <w:style w:type="character" w:customStyle="1" w:styleId="web-item2">
    <w:name w:val="web-item2"/>
    <w:basedOn w:val="DefaultParagraphFont"/>
    <w:rsid w:val="00783DD1"/>
    <w:rPr>
      <w:sz w:val="14"/>
      <w:szCs w:val="14"/>
    </w:rPr>
  </w:style>
  <w:style w:type="character" w:customStyle="1" w:styleId="CommentSubjectChar">
    <w:name w:val="Comment Subject Char"/>
    <w:basedOn w:val="CommentTextChar"/>
    <w:link w:val="CommentSubject"/>
    <w:rsid w:val="00783DD1"/>
    <w:rPr>
      <w:rFonts w:eastAsia="SimSun"/>
      <w:b/>
      <w:sz w:val="24"/>
    </w:rPr>
  </w:style>
  <w:style w:type="paragraph" w:customStyle="1" w:styleId="a2">
    <w:name w:val="(文字) (文字)"/>
    <w:semiHidden/>
    <w:rsid w:val="00783D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
    <w:name w:val="Char Char Char Char (文字) (文字) Char Char (文字) (文字) Char Char (文字) (文字) Char Char"/>
    <w:semiHidden/>
    <w:rsid w:val="00783D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CaptionCentered">
    <w:name w:val="TableCaptionCentered"/>
    <w:basedOn w:val="Normal"/>
    <w:next w:val="Normal"/>
    <w:rsid w:val="00783DD1"/>
    <w:pPr>
      <w:keepNext/>
      <w:keepLines/>
      <w:spacing w:before="60" w:after="60" w:afterAutospacing="0" w:line="280" w:lineRule="exact"/>
      <w:jc w:val="center"/>
    </w:pPr>
    <w:rPr>
      <w:rFonts w:eastAsia="MS Mincho"/>
      <w:sz w:val="24"/>
      <w:lang w:val="en-US" w:eastAsia="en-US"/>
    </w:rPr>
  </w:style>
  <w:style w:type="paragraph" w:customStyle="1" w:styleId="TableCell">
    <w:name w:val="TableCell"/>
    <w:basedOn w:val="Normal"/>
    <w:rsid w:val="00783DD1"/>
    <w:pPr>
      <w:keepNext/>
      <w:keepLines/>
      <w:spacing w:before="40" w:after="40" w:afterAutospacing="0" w:line="240" w:lineRule="atLeast"/>
    </w:pPr>
    <w:rPr>
      <w:rFonts w:eastAsia="MS Mincho"/>
      <w:sz w:val="24"/>
      <w:lang w:val="en-US" w:eastAsia="en-US"/>
    </w:rPr>
  </w:style>
  <w:style w:type="paragraph" w:customStyle="1" w:styleId="2222">
    <w:name w:val="스타일 스타일 스타일 스타일 양쪽 첫 줄:  2 글자 + 첫 줄:  2 글자 + 첫 줄:  2 글자 + 첫 줄:  2..."/>
    <w:basedOn w:val="Normal"/>
    <w:rsid w:val="00783DD1"/>
    <w:pPr>
      <w:spacing w:after="180" w:afterAutospacing="0" w:line="336" w:lineRule="auto"/>
      <w:ind w:firstLineChars="200" w:firstLine="200"/>
      <w:jc w:val="both"/>
    </w:pPr>
    <w:rPr>
      <w:rFonts w:eastAsia="Malgun Gothic" w:cs="Batang"/>
      <w:sz w:val="20"/>
      <w:lang w:eastAsia="en-US"/>
    </w:rPr>
  </w:style>
  <w:style w:type="paragraph" w:customStyle="1" w:styleId="MotorolaResponse1">
    <w:name w:val="Motorola Response1"/>
    <w:semiHidden/>
    <w:rsid w:val="00783DD1"/>
    <w:pPr>
      <w:keepNext/>
      <w:tabs>
        <w:tab w:val="num" w:pos="360"/>
      </w:tabs>
      <w:autoSpaceDE w:val="0"/>
      <w:autoSpaceDN w:val="0"/>
      <w:adjustRightInd w:val="0"/>
      <w:spacing w:before="60" w:after="60"/>
      <w:ind w:left="340" w:hanging="340"/>
      <w:jc w:val="both"/>
    </w:pPr>
    <w:rPr>
      <w:rFonts w:ascii="Arial" w:eastAsia="SimSun"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8215917">
      <w:bodyDiv w:val="1"/>
      <w:marLeft w:val="0"/>
      <w:marRight w:val="0"/>
      <w:marTop w:val="0"/>
      <w:marBottom w:val="0"/>
      <w:divBdr>
        <w:top w:val="none" w:sz="0" w:space="0" w:color="auto"/>
        <w:left w:val="none" w:sz="0" w:space="0" w:color="auto"/>
        <w:bottom w:val="none" w:sz="0" w:space="0" w:color="auto"/>
        <w:right w:val="none" w:sz="0" w:space="0" w:color="auto"/>
      </w:divBdr>
      <w:divsChild>
        <w:div w:id="1667856370">
          <w:marLeft w:val="0"/>
          <w:marRight w:val="0"/>
          <w:marTop w:val="0"/>
          <w:marBottom w:val="0"/>
          <w:divBdr>
            <w:top w:val="none" w:sz="0" w:space="0" w:color="auto"/>
            <w:left w:val="none" w:sz="0" w:space="0" w:color="auto"/>
            <w:bottom w:val="none" w:sz="0" w:space="0" w:color="auto"/>
            <w:right w:val="none" w:sz="0" w:space="0" w:color="auto"/>
          </w:divBdr>
          <w:divsChild>
            <w:div w:id="72705861">
              <w:marLeft w:val="0"/>
              <w:marRight w:val="0"/>
              <w:marTop w:val="0"/>
              <w:marBottom w:val="0"/>
              <w:divBdr>
                <w:top w:val="none" w:sz="0" w:space="0" w:color="auto"/>
                <w:left w:val="none" w:sz="0" w:space="0" w:color="auto"/>
                <w:bottom w:val="none" w:sz="0" w:space="0" w:color="auto"/>
                <w:right w:val="none" w:sz="0" w:space="0" w:color="auto"/>
              </w:divBdr>
              <w:divsChild>
                <w:div w:id="499975725">
                  <w:marLeft w:val="0"/>
                  <w:marRight w:val="0"/>
                  <w:marTop w:val="0"/>
                  <w:marBottom w:val="0"/>
                  <w:divBdr>
                    <w:top w:val="none" w:sz="0" w:space="0" w:color="auto"/>
                    <w:left w:val="none" w:sz="0" w:space="0" w:color="auto"/>
                    <w:bottom w:val="none" w:sz="0" w:space="0" w:color="auto"/>
                    <w:right w:val="none" w:sz="0" w:space="0" w:color="auto"/>
                  </w:divBdr>
                  <w:divsChild>
                    <w:div w:id="905258337">
                      <w:marLeft w:val="0"/>
                      <w:marRight w:val="0"/>
                      <w:marTop w:val="0"/>
                      <w:marBottom w:val="0"/>
                      <w:divBdr>
                        <w:top w:val="none" w:sz="0" w:space="0" w:color="auto"/>
                        <w:left w:val="none" w:sz="0" w:space="0" w:color="auto"/>
                        <w:bottom w:val="none" w:sz="0" w:space="0" w:color="auto"/>
                        <w:right w:val="none" w:sz="0" w:space="0" w:color="auto"/>
                      </w:divBdr>
                      <w:divsChild>
                        <w:div w:id="1297838623">
                          <w:marLeft w:val="0"/>
                          <w:marRight w:val="0"/>
                          <w:marTop w:val="0"/>
                          <w:marBottom w:val="215"/>
                          <w:divBdr>
                            <w:top w:val="none" w:sz="0" w:space="0" w:color="auto"/>
                            <w:left w:val="none" w:sz="0" w:space="0" w:color="auto"/>
                            <w:bottom w:val="none" w:sz="0" w:space="0" w:color="auto"/>
                            <w:right w:val="none" w:sz="0" w:space="0" w:color="auto"/>
                          </w:divBdr>
                          <w:divsChild>
                            <w:div w:id="1510096452">
                              <w:marLeft w:val="0"/>
                              <w:marRight w:val="0"/>
                              <w:marTop w:val="0"/>
                              <w:marBottom w:val="0"/>
                              <w:divBdr>
                                <w:top w:val="none" w:sz="0" w:space="0" w:color="auto"/>
                                <w:left w:val="none" w:sz="0" w:space="0" w:color="auto"/>
                                <w:bottom w:val="none" w:sz="0" w:space="0" w:color="auto"/>
                                <w:right w:val="none" w:sz="0" w:space="0" w:color="auto"/>
                              </w:divBdr>
                              <w:divsChild>
                                <w:div w:id="758209411">
                                  <w:marLeft w:val="0"/>
                                  <w:marRight w:val="0"/>
                                  <w:marTop w:val="0"/>
                                  <w:marBottom w:val="0"/>
                                  <w:divBdr>
                                    <w:top w:val="none" w:sz="0" w:space="0" w:color="auto"/>
                                    <w:left w:val="none" w:sz="0" w:space="0" w:color="auto"/>
                                    <w:bottom w:val="none" w:sz="0" w:space="0" w:color="auto"/>
                                    <w:right w:val="none" w:sz="0" w:space="0" w:color="auto"/>
                                  </w:divBdr>
                                  <w:divsChild>
                                    <w:div w:id="808548892">
                                      <w:marLeft w:val="0"/>
                                      <w:marRight w:val="0"/>
                                      <w:marTop w:val="0"/>
                                      <w:marBottom w:val="0"/>
                                      <w:divBdr>
                                        <w:top w:val="none" w:sz="0" w:space="0" w:color="auto"/>
                                        <w:left w:val="none" w:sz="0" w:space="0" w:color="auto"/>
                                        <w:bottom w:val="none" w:sz="0" w:space="0" w:color="auto"/>
                                        <w:right w:val="none" w:sz="0" w:space="0" w:color="auto"/>
                                      </w:divBdr>
                                      <w:divsChild>
                                        <w:div w:id="663318624">
                                          <w:marLeft w:val="0"/>
                                          <w:marRight w:val="0"/>
                                          <w:marTop w:val="0"/>
                                          <w:marBottom w:val="0"/>
                                          <w:divBdr>
                                            <w:top w:val="none" w:sz="0" w:space="0" w:color="auto"/>
                                            <w:left w:val="none" w:sz="0" w:space="0" w:color="auto"/>
                                            <w:bottom w:val="none" w:sz="0" w:space="0" w:color="auto"/>
                                            <w:right w:val="none" w:sz="0" w:space="0" w:color="auto"/>
                                          </w:divBdr>
                                          <w:divsChild>
                                            <w:div w:id="549070178">
                                              <w:marLeft w:val="0"/>
                                              <w:marRight w:val="0"/>
                                              <w:marTop w:val="0"/>
                                              <w:marBottom w:val="0"/>
                                              <w:divBdr>
                                                <w:top w:val="none" w:sz="0" w:space="0" w:color="auto"/>
                                                <w:left w:val="none" w:sz="0" w:space="0" w:color="auto"/>
                                                <w:bottom w:val="none" w:sz="0" w:space="0" w:color="auto"/>
                                                <w:right w:val="none" w:sz="0" w:space="0" w:color="auto"/>
                                              </w:divBdr>
                                              <w:divsChild>
                                                <w:div w:id="1577400635">
                                                  <w:marLeft w:val="0"/>
                                                  <w:marRight w:val="0"/>
                                                  <w:marTop w:val="0"/>
                                                  <w:marBottom w:val="0"/>
                                                  <w:divBdr>
                                                    <w:top w:val="single" w:sz="4" w:space="0" w:color="EEEEEE"/>
                                                    <w:left w:val="none" w:sz="0" w:space="0" w:color="auto"/>
                                                    <w:bottom w:val="single" w:sz="4" w:space="0" w:color="EEEEEE"/>
                                                    <w:right w:val="single" w:sz="4" w:space="0" w:color="EEEEEE"/>
                                                  </w:divBdr>
                                                  <w:divsChild>
                                                    <w:div w:id="14135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323142">
      <w:bodyDiv w:val="1"/>
      <w:marLeft w:val="0"/>
      <w:marRight w:val="0"/>
      <w:marTop w:val="0"/>
      <w:marBottom w:val="0"/>
      <w:divBdr>
        <w:top w:val="none" w:sz="0" w:space="0" w:color="auto"/>
        <w:left w:val="none" w:sz="0" w:space="0" w:color="auto"/>
        <w:bottom w:val="none" w:sz="0" w:space="0" w:color="auto"/>
        <w:right w:val="none" w:sz="0" w:space="0" w:color="auto"/>
      </w:divBdr>
      <w:divsChild>
        <w:div w:id="1856992610">
          <w:marLeft w:val="0"/>
          <w:marRight w:val="0"/>
          <w:marTop w:val="0"/>
          <w:marBottom w:val="0"/>
          <w:divBdr>
            <w:top w:val="none" w:sz="0" w:space="0" w:color="auto"/>
            <w:left w:val="none" w:sz="0" w:space="0" w:color="auto"/>
            <w:bottom w:val="none" w:sz="0" w:space="0" w:color="auto"/>
            <w:right w:val="none" w:sz="0" w:space="0" w:color="auto"/>
          </w:divBdr>
          <w:divsChild>
            <w:div w:id="1441797214">
              <w:marLeft w:val="0"/>
              <w:marRight w:val="0"/>
              <w:marTop w:val="0"/>
              <w:marBottom w:val="0"/>
              <w:divBdr>
                <w:top w:val="none" w:sz="0" w:space="0" w:color="auto"/>
                <w:left w:val="none" w:sz="0" w:space="0" w:color="auto"/>
                <w:bottom w:val="none" w:sz="0" w:space="0" w:color="auto"/>
                <w:right w:val="none" w:sz="0" w:space="0" w:color="auto"/>
              </w:divBdr>
              <w:divsChild>
                <w:div w:id="1650598123">
                  <w:marLeft w:val="0"/>
                  <w:marRight w:val="0"/>
                  <w:marTop w:val="0"/>
                  <w:marBottom w:val="0"/>
                  <w:divBdr>
                    <w:top w:val="none" w:sz="0" w:space="0" w:color="auto"/>
                    <w:left w:val="none" w:sz="0" w:space="0" w:color="auto"/>
                    <w:bottom w:val="none" w:sz="0" w:space="0" w:color="auto"/>
                    <w:right w:val="none" w:sz="0" w:space="0" w:color="auto"/>
                  </w:divBdr>
                  <w:divsChild>
                    <w:div w:id="1917667429">
                      <w:marLeft w:val="0"/>
                      <w:marRight w:val="0"/>
                      <w:marTop w:val="0"/>
                      <w:marBottom w:val="0"/>
                      <w:divBdr>
                        <w:top w:val="none" w:sz="0" w:space="0" w:color="auto"/>
                        <w:left w:val="none" w:sz="0" w:space="0" w:color="auto"/>
                        <w:bottom w:val="none" w:sz="0" w:space="0" w:color="auto"/>
                        <w:right w:val="none" w:sz="0" w:space="0" w:color="auto"/>
                      </w:divBdr>
                      <w:divsChild>
                        <w:div w:id="2034725535">
                          <w:marLeft w:val="0"/>
                          <w:marRight w:val="0"/>
                          <w:marTop w:val="0"/>
                          <w:marBottom w:val="215"/>
                          <w:divBdr>
                            <w:top w:val="none" w:sz="0" w:space="0" w:color="auto"/>
                            <w:left w:val="none" w:sz="0" w:space="0" w:color="auto"/>
                            <w:bottom w:val="none" w:sz="0" w:space="0" w:color="auto"/>
                            <w:right w:val="none" w:sz="0" w:space="0" w:color="auto"/>
                          </w:divBdr>
                          <w:divsChild>
                            <w:div w:id="326203567">
                              <w:marLeft w:val="0"/>
                              <w:marRight w:val="0"/>
                              <w:marTop w:val="0"/>
                              <w:marBottom w:val="0"/>
                              <w:divBdr>
                                <w:top w:val="none" w:sz="0" w:space="0" w:color="auto"/>
                                <w:left w:val="none" w:sz="0" w:space="0" w:color="auto"/>
                                <w:bottom w:val="none" w:sz="0" w:space="0" w:color="auto"/>
                                <w:right w:val="none" w:sz="0" w:space="0" w:color="auto"/>
                              </w:divBdr>
                              <w:divsChild>
                                <w:div w:id="1643729052">
                                  <w:marLeft w:val="0"/>
                                  <w:marRight w:val="0"/>
                                  <w:marTop w:val="0"/>
                                  <w:marBottom w:val="0"/>
                                  <w:divBdr>
                                    <w:top w:val="none" w:sz="0" w:space="0" w:color="auto"/>
                                    <w:left w:val="none" w:sz="0" w:space="0" w:color="auto"/>
                                    <w:bottom w:val="none" w:sz="0" w:space="0" w:color="auto"/>
                                    <w:right w:val="none" w:sz="0" w:space="0" w:color="auto"/>
                                  </w:divBdr>
                                  <w:divsChild>
                                    <w:div w:id="1175025545">
                                      <w:marLeft w:val="0"/>
                                      <w:marRight w:val="0"/>
                                      <w:marTop w:val="0"/>
                                      <w:marBottom w:val="0"/>
                                      <w:divBdr>
                                        <w:top w:val="none" w:sz="0" w:space="0" w:color="auto"/>
                                        <w:left w:val="none" w:sz="0" w:space="0" w:color="auto"/>
                                        <w:bottom w:val="none" w:sz="0" w:space="0" w:color="auto"/>
                                        <w:right w:val="none" w:sz="0" w:space="0" w:color="auto"/>
                                      </w:divBdr>
                                      <w:divsChild>
                                        <w:div w:id="1223520095">
                                          <w:marLeft w:val="0"/>
                                          <w:marRight w:val="0"/>
                                          <w:marTop w:val="0"/>
                                          <w:marBottom w:val="0"/>
                                          <w:divBdr>
                                            <w:top w:val="none" w:sz="0" w:space="0" w:color="auto"/>
                                            <w:left w:val="none" w:sz="0" w:space="0" w:color="auto"/>
                                            <w:bottom w:val="none" w:sz="0" w:space="0" w:color="auto"/>
                                            <w:right w:val="none" w:sz="0" w:space="0" w:color="auto"/>
                                          </w:divBdr>
                                          <w:divsChild>
                                            <w:div w:id="270360548">
                                              <w:marLeft w:val="0"/>
                                              <w:marRight w:val="0"/>
                                              <w:marTop w:val="0"/>
                                              <w:marBottom w:val="0"/>
                                              <w:divBdr>
                                                <w:top w:val="none" w:sz="0" w:space="0" w:color="auto"/>
                                                <w:left w:val="none" w:sz="0" w:space="0" w:color="auto"/>
                                                <w:bottom w:val="none" w:sz="0" w:space="0" w:color="auto"/>
                                                <w:right w:val="none" w:sz="0" w:space="0" w:color="auto"/>
                                              </w:divBdr>
                                              <w:divsChild>
                                                <w:div w:id="615062483">
                                                  <w:marLeft w:val="0"/>
                                                  <w:marRight w:val="0"/>
                                                  <w:marTop w:val="0"/>
                                                  <w:marBottom w:val="0"/>
                                                  <w:divBdr>
                                                    <w:top w:val="single" w:sz="4" w:space="0" w:color="EEEEEE"/>
                                                    <w:left w:val="none" w:sz="0" w:space="0" w:color="auto"/>
                                                    <w:bottom w:val="single" w:sz="4" w:space="0" w:color="EEEEEE"/>
                                                    <w:right w:val="single" w:sz="4" w:space="0" w:color="EEEEEE"/>
                                                  </w:divBdr>
                                                  <w:divsChild>
                                                    <w:div w:id="188209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5829551">
      <w:bodyDiv w:val="1"/>
      <w:marLeft w:val="0"/>
      <w:marRight w:val="0"/>
      <w:marTop w:val="0"/>
      <w:marBottom w:val="0"/>
      <w:divBdr>
        <w:top w:val="none" w:sz="0" w:space="0" w:color="auto"/>
        <w:left w:val="none" w:sz="0" w:space="0" w:color="auto"/>
        <w:bottom w:val="none" w:sz="0" w:space="0" w:color="auto"/>
        <w:right w:val="none" w:sz="0" w:space="0" w:color="auto"/>
      </w:divBdr>
      <w:divsChild>
        <w:div w:id="1488865621">
          <w:marLeft w:val="1714"/>
          <w:marRight w:val="0"/>
          <w:marTop w:val="7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1050702">
      <w:bodyDiv w:val="1"/>
      <w:marLeft w:val="0"/>
      <w:marRight w:val="0"/>
      <w:marTop w:val="0"/>
      <w:marBottom w:val="0"/>
      <w:divBdr>
        <w:top w:val="none" w:sz="0" w:space="0" w:color="auto"/>
        <w:left w:val="none" w:sz="0" w:space="0" w:color="auto"/>
        <w:bottom w:val="none" w:sz="0" w:space="0" w:color="auto"/>
        <w:right w:val="none" w:sz="0" w:space="0" w:color="auto"/>
      </w:divBdr>
      <w:divsChild>
        <w:div w:id="1554391582">
          <w:marLeft w:val="0"/>
          <w:marRight w:val="0"/>
          <w:marTop w:val="0"/>
          <w:marBottom w:val="0"/>
          <w:divBdr>
            <w:top w:val="none" w:sz="0" w:space="0" w:color="auto"/>
            <w:left w:val="none" w:sz="0" w:space="0" w:color="auto"/>
            <w:bottom w:val="none" w:sz="0" w:space="0" w:color="auto"/>
            <w:right w:val="none" w:sz="0" w:space="0" w:color="auto"/>
          </w:divBdr>
          <w:divsChild>
            <w:div w:id="786004533">
              <w:marLeft w:val="0"/>
              <w:marRight w:val="0"/>
              <w:marTop w:val="0"/>
              <w:marBottom w:val="0"/>
              <w:divBdr>
                <w:top w:val="none" w:sz="0" w:space="0" w:color="auto"/>
                <w:left w:val="none" w:sz="0" w:space="0" w:color="auto"/>
                <w:bottom w:val="none" w:sz="0" w:space="0" w:color="auto"/>
                <w:right w:val="none" w:sz="0" w:space="0" w:color="auto"/>
              </w:divBdr>
              <w:divsChild>
                <w:div w:id="1727601604">
                  <w:marLeft w:val="0"/>
                  <w:marRight w:val="0"/>
                  <w:marTop w:val="0"/>
                  <w:marBottom w:val="0"/>
                  <w:divBdr>
                    <w:top w:val="none" w:sz="0" w:space="0" w:color="auto"/>
                    <w:left w:val="none" w:sz="0" w:space="0" w:color="auto"/>
                    <w:bottom w:val="none" w:sz="0" w:space="0" w:color="auto"/>
                    <w:right w:val="none" w:sz="0" w:space="0" w:color="auto"/>
                  </w:divBdr>
                  <w:divsChild>
                    <w:div w:id="1664354100">
                      <w:marLeft w:val="0"/>
                      <w:marRight w:val="0"/>
                      <w:marTop w:val="0"/>
                      <w:marBottom w:val="0"/>
                      <w:divBdr>
                        <w:top w:val="none" w:sz="0" w:space="0" w:color="auto"/>
                        <w:left w:val="none" w:sz="0" w:space="0" w:color="auto"/>
                        <w:bottom w:val="none" w:sz="0" w:space="0" w:color="auto"/>
                        <w:right w:val="none" w:sz="0" w:space="0" w:color="auto"/>
                      </w:divBdr>
                      <w:divsChild>
                        <w:div w:id="1412388182">
                          <w:marLeft w:val="0"/>
                          <w:marRight w:val="0"/>
                          <w:marTop w:val="0"/>
                          <w:marBottom w:val="215"/>
                          <w:divBdr>
                            <w:top w:val="none" w:sz="0" w:space="0" w:color="auto"/>
                            <w:left w:val="none" w:sz="0" w:space="0" w:color="auto"/>
                            <w:bottom w:val="none" w:sz="0" w:space="0" w:color="auto"/>
                            <w:right w:val="none" w:sz="0" w:space="0" w:color="auto"/>
                          </w:divBdr>
                          <w:divsChild>
                            <w:div w:id="2057194610">
                              <w:marLeft w:val="0"/>
                              <w:marRight w:val="0"/>
                              <w:marTop w:val="0"/>
                              <w:marBottom w:val="0"/>
                              <w:divBdr>
                                <w:top w:val="none" w:sz="0" w:space="0" w:color="auto"/>
                                <w:left w:val="none" w:sz="0" w:space="0" w:color="auto"/>
                                <w:bottom w:val="none" w:sz="0" w:space="0" w:color="auto"/>
                                <w:right w:val="none" w:sz="0" w:space="0" w:color="auto"/>
                              </w:divBdr>
                              <w:divsChild>
                                <w:div w:id="1370183659">
                                  <w:marLeft w:val="0"/>
                                  <w:marRight w:val="0"/>
                                  <w:marTop w:val="0"/>
                                  <w:marBottom w:val="0"/>
                                  <w:divBdr>
                                    <w:top w:val="none" w:sz="0" w:space="0" w:color="auto"/>
                                    <w:left w:val="none" w:sz="0" w:space="0" w:color="auto"/>
                                    <w:bottom w:val="none" w:sz="0" w:space="0" w:color="auto"/>
                                    <w:right w:val="none" w:sz="0" w:space="0" w:color="auto"/>
                                  </w:divBdr>
                                  <w:divsChild>
                                    <w:div w:id="1840458233">
                                      <w:marLeft w:val="0"/>
                                      <w:marRight w:val="0"/>
                                      <w:marTop w:val="0"/>
                                      <w:marBottom w:val="0"/>
                                      <w:divBdr>
                                        <w:top w:val="none" w:sz="0" w:space="0" w:color="auto"/>
                                        <w:left w:val="none" w:sz="0" w:space="0" w:color="auto"/>
                                        <w:bottom w:val="none" w:sz="0" w:space="0" w:color="auto"/>
                                        <w:right w:val="none" w:sz="0" w:space="0" w:color="auto"/>
                                      </w:divBdr>
                                      <w:divsChild>
                                        <w:div w:id="1407722952">
                                          <w:marLeft w:val="0"/>
                                          <w:marRight w:val="0"/>
                                          <w:marTop w:val="0"/>
                                          <w:marBottom w:val="0"/>
                                          <w:divBdr>
                                            <w:top w:val="none" w:sz="0" w:space="0" w:color="auto"/>
                                            <w:left w:val="none" w:sz="0" w:space="0" w:color="auto"/>
                                            <w:bottom w:val="none" w:sz="0" w:space="0" w:color="auto"/>
                                            <w:right w:val="none" w:sz="0" w:space="0" w:color="auto"/>
                                          </w:divBdr>
                                          <w:divsChild>
                                            <w:div w:id="921834723">
                                              <w:marLeft w:val="0"/>
                                              <w:marRight w:val="0"/>
                                              <w:marTop w:val="0"/>
                                              <w:marBottom w:val="0"/>
                                              <w:divBdr>
                                                <w:top w:val="none" w:sz="0" w:space="0" w:color="auto"/>
                                                <w:left w:val="none" w:sz="0" w:space="0" w:color="auto"/>
                                                <w:bottom w:val="none" w:sz="0" w:space="0" w:color="auto"/>
                                                <w:right w:val="none" w:sz="0" w:space="0" w:color="auto"/>
                                              </w:divBdr>
                                              <w:divsChild>
                                                <w:div w:id="821046817">
                                                  <w:marLeft w:val="0"/>
                                                  <w:marRight w:val="0"/>
                                                  <w:marTop w:val="0"/>
                                                  <w:marBottom w:val="0"/>
                                                  <w:divBdr>
                                                    <w:top w:val="single" w:sz="4" w:space="0" w:color="EEEEEE"/>
                                                    <w:left w:val="none" w:sz="0" w:space="0" w:color="auto"/>
                                                    <w:bottom w:val="single" w:sz="4" w:space="0" w:color="EEEEEE"/>
                                                    <w:right w:val="single" w:sz="4" w:space="0" w:color="EEEEEE"/>
                                                  </w:divBdr>
                                                  <w:divsChild>
                                                    <w:div w:id="84196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s:reception"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hyperlink" Target="app:ds:recep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app:ds:reception"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app:ds:recept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84440-73F3-4BCB-B9DC-6295D1448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7403</CharactersWithSpaces>
  <SharedDoc>false</SharedDoc>
  <HLinks>
    <vt:vector size="6" baseType="variant">
      <vt:variant>
        <vt:i4>4849742</vt:i4>
      </vt:variant>
      <vt:variant>
        <vt:i4>51</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patricksvedman</cp:lastModifiedBy>
  <cp:revision>11</cp:revision>
  <cp:lastPrinted>2010-08-08T17:27:00Z</cp:lastPrinted>
  <dcterms:created xsi:type="dcterms:W3CDTF">2016-08-12T07:20:00Z</dcterms:created>
  <dcterms:modified xsi:type="dcterms:W3CDTF">2016-08-12T12:18:00Z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